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3974"/>
        <w:gridCol w:w="1956"/>
        <w:gridCol w:w="2548"/>
        <w:gridCol w:w="2670"/>
      </w:tblGrid>
      <w:tr w:rsidR="00477A16" w14:paraId="007136B5" w14:textId="77777777" w:rsidTr="008A1B81">
        <w:trPr>
          <w:cantSplit/>
        </w:trPr>
        <w:tc>
          <w:tcPr>
            <w:tcW w:w="6820" w:type="dxa"/>
            <w:gridSpan w:val="2"/>
            <w:shd w:val="clear" w:color="auto" w:fill="FFCC99"/>
          </w:tcPr>
          <w:p w14:paraId="5A318466" w14:textId="77777777" w:rsidR="003A492D" w:rsidRDefault="003A492D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Předmět: Výchova ke zdraví</w:t>
            </w:r>
          </w:p>
        </w:tc>
        <w:tc>
          <w:tcPr>
            <w:tcW w:w="7174" w:type="dxa"/>
            <w:gridSpan w:val="3"/>
            <w:shd w:val="clear" w:color="auto" w:fill="FFCC99"/>
          </w:tcPr>
          <w:p w14:paraId="38B12F52" w14:textId="77777777" w:rsidR="003A492D" w:rsidRDefault="003A492D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6.</w:t>
            </w:r>
          </w:p>
        </w:tc>
      </w:tr>
      <w:tr w:rsidR="00477A16" w14:paraId="6DBEAFD0" w14:textId="77777777" w:rsidTr="008A1B81">
        <w:tc>
          <w:tcPr>
            <w:tcW w:w="2846" w:type="dxa"/>
          </w:tcPr>
          <w:p w14:paraId="7BC3A7B6" w14:textId="77777777" w:rsidR="003A492D" w:rsidRDefault="003A492D" w:rsidP="000757EA">
            <w:r>
              <w:t>Výstup podle RVP</w:t>
            </w:r>
          </w:p>
        </w:tc>
        <w:tc>
          <w:tcPr>
            <w:tcW w:w="3974" w:type="dxa"/>
          </w:tcPr>
          <w:p w14:paraId="1C05D8BF" w14:textId="77777777" w:rsidR="003A492D" w:rsidRDefault="003A492D" w:rsidP="000757EA">
            <w:r>
              <w:t>Výstup podle ŠVP</w:t>
            </w:r>
          </w:p>
        </w:tc>
        <w:tc>
          <w:tcPr>
            <w:tcW w:w="1956" w:type="dxa"/>
          </w:tcPr>
          <w:p w14:paraId="2758D2F5" w14:textId="77777777" w:rsidR="003A492D" w:rsidRDefault="003A492D" w:rsidP="000757EA">
            <w:r>
              <w:t>Téma</w:t>
            </w:r>
          </w:p>
        </w:tc>
        <w:tc>
          <w:tcPr>
            <w:tcW w:w="2548" w:type="dxa"/>
          </w:tcPr>
          <w:p w14:paraId="15A1C3FE" w14:textId="77777777" w:rsidR="003A492D" w:rsidRDefault="003A492D" w:rsidP="000757EA">
            <w:r>
              <w:t>Učivo</w:t>
            </w:r>
          </w:p>
        </w:tc>
        <w:tc>
          <w:tcPr>
            <w:tcW w:w="2670" w:type="dxa"/>
          </w:tcPr>
          <w:p w14:paraId="79E8A995" w14:textId="77777777" w:rsidR="003A492D" w:rsidRDefault="003A492D" w:rsidP="000757EA">
            <w:r>
              <w:t>Přesahy, vazby, průřezová témata, poznámky</w:t>
            </w:r>
          </w:p>
        </w:tc>
      </w:tr>
      <w:tr w:rsidR="00477A16" w14:paraId="314DC222" w14:textId="77777777" w:rsidTr="008A1B81">
        <w:tc>
          <w:tcPr>
            <w:tcW w:w="2846" w:type="dxa"/>
          </w:tcPr>
          <w:p w14:paraId="476BB3FA" w14:textId="1C474CD5" w:rsidR="003A492D" w:rsidRDefault="00C3229A" w:rsidP="000757EA">
            <w:r>
              <w:t>Respektuje přijatá pravidla soužití mezi spolužáky i jinými vrstevníky a přispívá k utváření dobrých mezilidských vztahů v komunitě</w:t>
            </w:r>
          </w:p>
        </w:tc>
        <w:tc>
          <w:tcPr>
            <w:tcW w:w="3974" w:type="dxa"/>
          </w:tcPr>
          <w:p w14:paraId="2C5F13C8" w14:textId="197B10FD" w:rsidR="003A492D" w:rsidRDefault="00477A16" w:rsidP="00C3229A">
            <w:r>
              <w:t>Chápe a respektuje p</w:t>
            </w:r>
            <w:r w:rsidR="008E5ABB">
              <w:t xml:space="preserve">rospěšnost dodržování pravidel soužití na utváření dobrých mezilidských vztahů ve společenství. </w:t>
            </w:r>
          </w:p>
        </w:tc>
        <w:tc>
          <w:tcPr>
            <w:tcW w:w="1956" w:type="dxa"/>
          </w:tcPr>
          <w:p w14:paraId="5686B54C" w14:textId="260D9413" w:rsidR="003A492D" w:rsidRDefault="00C3229A" w:rsidP="000757EA">
            <w:r>
              <w:t>Vztahy mezi lidmi a formy soužití</w:t>
            </w:r>
          </w:p>
        </w:tc>
        <w:tc>
          <w:tcPr>
            <w:tcW w:w="2548" w:type="dxa"/>
          </w:tcPr>
          <w:p w14:paraId="46366D4A" w14:textId="7407A6DB" w:rsidR="00C3229A" w:rsidRDefault="00C3229A" w:rsidP="00C3229A">
            <w:r>
              <w:t xml:space="preserve">Vztahy ve dvojici – kamarádství, přátelství, láska, partnerské vztahy, manželství a rodičovství </w:t>
            </w:r>
          </w:p>
          <w:p w14:paraId="654250D1" w14:textId="77777777" w:rsidR="003A492D" w:rsidRDefault="003A492D" w:rsidP="00C3229A"/>
        </w:tc>
        <w:tc>
          <w:tcPr>
            <w:tcW w:w="2670" w:type="dxa"/>
          </w:tcPr>
          <w:p w14:paraId="3C234D00" w14:textId="77777777" w:rsidR="003A492D" w:rsidRDefault="003A492D" w:rsidP="000757EA"/>
        </w:tc>
      </w:tr>
      <w:tr w:rsidR="00477A16" w14:paraId="00007E71" w14:textId="77777777" w:rsidTr="008A1B81">
        <w:tc>
          <w:tcPr>
            <w:tcW w:w="2846" w:type="dxa"/>
          </w:tcPr>
          <w:p w14:paraId="34F5CE62" w14:textId="100E0BCF" w:rsidR="00435624" w:rsidRDefault="00B37A50" w:rsidP="00435624">
            <w:r>
              <w:t>V</w:t>
            </w:r>
            <w:r w:rsidR="00435624">
              <w:t>ysvětlí role členů komunity (rodiny, třídy, spolku) a uvede příklady pozitivního a negativního vlivu na kvalitu sociálního klimatu (vrstevnická komunita, rodinné prostředí) z hlediska prospěšnosti zdraví.</w:t>
            </w:r>
          </w:p>
          <w:p w14:paraId="0F1D509F" w14:textId="54FB5C4B" w:rsidR="003A492D" w:rsidRDefault="003A492D" w:rsidP="000757EA"/>
        </w:tc>
        <w:tc>
          <w:tcPr>
            <w:tcW w:w="3974" w:type="dxa"/>
          </w:tcPr>
          <w:p w14:paraId="15257496" w14:textId="287B005F" w:rsidR="003A492D" w:rsidRDefault="00477A16" w:rsidP="00C3229A">
            <w:r>
              <w:t>Vysvětlí f</w:t>
            </w:r>
            <w:r w:rsidR="008E5ABB">
              <w:t xml:space="preserve">ungování rodiny, třídy, spolku. Okolnosti pozitivního a negativního vlivu na zdraví.  </w:t>
            </w:r>
          </w:p>
        </w:tc>
        <w:tc>
          <w:tcPr>
            <w:tcW w:w="1956" w:type="dxa"/>
          </w:tcPr>
          <w:p w14:paraId="58F65603" w14:textId="35A99AC8" w:rsidR="003A492D" w:rsidRDefault="00C3229A" w:rsidP="000757EA">
            <w:r>
              <w:t>Vztahy mezi lidmi a formy soužití</w:t>
            </w:r>
          </w:p>
        </w:tc>
        <w:tc>
          <w:tcPr>
            <w:tcW w:w="2548" w:type="dxa"/>
          </w:tcPr>
          <w:p w14:paraId="64878077" w14:textId="72368DBF" w:rsidR="003A492D" w:rsidRDefault="00C3229A" w:rsidP="000757EA">
            <w:r>
              <w:t>Vztahy a pravidla soužití v prostředí komunity – rodina, škola, vrstevnická skupina, obec, spolek</w:t>
            </w:r>
          </w:p>
        </w:tc>
        <w:tc>
          <w:tcPr>
            <w:tcW w:w="2670" w:type="dxa"/>
          </w:tcPr>
          <w:p w14:paraId="3D584FF7" w14:textId="77777777" w:rsidR="003A492D" w:rsidRDefault="003A492D" w:rsidP="00941AA5">
            <w:pPr>
              <w:pStyle w:val="Zkladntext"/>
            </w:pPr>
          </w:p>
        </w:tc>
      </w:tr>
      <w:tr w:rsidR="00477A16" w14:paraId="0FB9F816" w14:textId="77777777" w:rsidTr="008A1B81">
        <w:tc>
          <w:tcPr>
            <w:tcW w:w="2846" w:type="dxa"/>
          </w:tcPr>
          <w:p w14:paraId="243A64CD" w14:textId="09A1E40D" w:rsidR="003A492D" w:rsidRDefault="00435624" w:rsidP="000757EA">
            <w:r>
              <w:t>Vysvětlí na příkladech přímé souvislosti mezi tělesným, duševním a sociálním zdravím; vysvětlí vztah mezi uspokojováním základních lidských potřeb a hodnotou zdraví</w:t>
            </w:r>
          </w:p>
        </w:tc>
        <w:tc>
          <w:tcPr>
            <w:tcW w:w="3974" w:type="dxa"/>
          </w:tcPr>
          <w:p w14:paraId="1554EE06" w14:textId="19C71B2A" w:rsidR="003A492D" w:rsidRDefault="00333B7D" w:rsidP="00C67871">
            <w:pPr>
              <w:ind w:left="-9"/>
            </w:pPr>
            <w:r>
              <w:t>Osvětlí z</w:t>
            </w:r>
            <w:r w:rsidR="008E5ABB">
              <w:t>draví člověka</w:t>
            </w:r>
            <w:r w:rsidR="0067747B">
              <w:t xml:space="preserve"> jako výsledek péče o jeho </w:t>
            </w:r>
            <w:r>
              <w:t xml:space="preserve">tělesnou, duševní a sociální rovnováhu; důležitost naplňování základních lidských potřeb. </w:t>
            </w:r>
            <w:r w:rsidR="0067747B">
              <w:t xml:space="preserve">  </w:t>
            </w:r>
          </w:p>
        </w:tc>
        <w:tc>
          <w:tcPr>
            <w:tcW w:w="1956" w:type="dxa"/>
          </w:tcPr>
          <w:p w14:paraId="763C1858" w14:textId="26C80A26" w:rsidR="003A492D" w:rsidRDefault="00435624" w:rsidP="000757EA">
            <w:r>
              <w:t>Hodnota a podpora zdraví</w:t>
            </w:r>
          </w:p>
        </w:tc>
        <w:tc>
          <w:tcPr>
            <w:tcW w:w="2548" w:type="dxa"/>
          </w:tcPr>
          <w:p w14:paraId="2BE1CD50" w14:textId="3AB98F56" w:rsidR="00C67871" w:rsidRDefault="00C67871" w:rsidP="00C67871">
            <w:r>
              <w:t xml:space="preserve">Celostní pojetí člověka ve zdraví a nemoci – složky zdraví a jejich interakce, základní lidské potřeby a jejich hierarchie </w:t>
            </w:r>
          </w:p>
          <w:p w14:paraId="4AEC8A66" w14:textId="1C816A90" w:rsidR="003A492D" w:rsidRDefault="003A492D" w:rsidP="000757EA"/>
        </w:tc>
        <w:tc>
          <w:tcPr>
            <w:tcW w:w="2670" w:type="dxa"/>
          </w:tcPr>
          <w:p w14:paraId="6F8656B9" w14:textId="77777777" w:rsidR="003A492D" w:rsidRDefault="003A492D" w:rsidP="000757EA"/>
        </w:tc>
      </w:tr>
      <w:tr w:rsidR="00477A16" w14:paraId="20A3EAB7" w14:textId="77777777" w:rsidTr="008A1B81">
        <w:tc>
          <w:tcPr>
            <w:tcW w:w="2846" w:type="dxa"/>
          </w:tcPr>
          <w:p w14:paraId="50144194" w14:textId="737358F7" w:rsidR="00C67871" w:rsidRDefault="00C67871" w:rsidP="00C67871">
            <w:r>
              <w:t xml:space="preserve">Posoudí různé způsoby chování lidí z hlediska odpovědnosti za vlastní zdraví i zdraví druhých a </w:t>
            </w:r>
            <w:r>
              <w:lastRenderedPageBreak/>
              <w:t>vyvozuje z nich osobní odpovědnost ve prospěch aktivní podpory zdraví. Usiluje v rámci svých možností a zkušeností o aktivní podporu zdraví. Vyjádří vlastní názor k problematice zdraví a diskutuje o něm v kruhu vrstevníků, rodiny i v nejbližším okolí</w:t>
            </w:r>
          </w:p>
          <w:p w14:paraId="6C6F27A6" w14:textId="3424ABE0" w:rsidR="003A492D" w:rsidRDefault="003A492D" w:rsidP="000757EA"/>
        </w:tc>
        <w:tc>
          <w:tcPr>
            <w:tcW w:w="3974" w:type="dxa"/>
          </w:tcPr>
          <w:p w14:paraId="6352EAA0" w14:textId="26F4E05A" w:rsidR="003A492D" w:rsidRDefault="00333B7D" w:rsidP="000757EA">
            <w:r>
              <w:lastRenderedPageBreak/>
              <w:t>Posoudí zodpovědnost za vlastní zdraví a za zdraví svých bližních. Usiluje o aktivní podporu zdraví; vyjádř</w:t>
            </w:r>
            <w:r w:rsidR="00477A16">
              <w:t xml:space="preserve">í vlastní názor na problematiku </w:t>
            </w:r>
            <w:r w:rsidR="00477A16">
              <w:lastRenderedPageBreak/>
              <w:t xml:space="preserve">zdraví a je schopen o něm diskutovat. </w:t>
            </w:r>
            <w:r>
              <w:t xml:space="preserve"> vlastní názor na   </w:t>
            </w:r>
          </w:p>
        </w:tc>
        <w:tc>
          <w:tcPr>
            <w:tcW w:w="1956" w:type="dxa"/>
          </w:tcPr>
          <w:p w14:paraId="7EFFDC8E" w14:textId="51C8FDAF" w:rsidR="003A492D" w:rsidRDefault="00C67871" w:rsidP="000757EA">
            <w:r>
              <w:lastRenderedPageBreak/>
              <w:t xml:space="preserve">Hodnota a podpora zdraví </w:t>
            </w:r>
          </w:p>
          <w:p w14:paraId="38BD2B06" w14:textId="77777777" w:rsidR="003A492D" w:rsidRDefault="003A492D" w:rsidP="000757EA"/>
        </w:tc>
        <w:tc>
          <w:tcPr>
            <w:tcW w:w="2548" w:type="dxa"/>
          </w:tcPr>
          <w:p w14:paraId="39A1C08F" w14:textId="77777777" w:rsidR="00C11D04" w:rsidRDefault="00C67871" w:rsidP="000757EA">
            <w:r>
              <w:t xml:space="preserve">Podpora zdraví a její formy – prevence a intervence, působení na změnu kvality prostředí </w:t>
            </w:r>
            <w:r>
              <w:lastRenderedPageBreak/>
              <w:t>a chování jedince, odpovědnost jedince za zdraví, podpora zdravého životního stylu, programy podpory zdraví</w:t>
            </w:r>
            <w:r w:rsidR="00C11D04">
              <w:t>.</w:t>
            </w:r>
          </w:p>
          <w:p w14:paraId="0D64F390" w14:textId="0691AADC" w:rsidR="00C11D04" w:rsidRPr="00C11D04" w:rsidRDefault="00C11D04" w:rsidP="00C11D04">
            <w:r w:rsidRPr="00C11D04">
              <w:t xml:space="preserve">Vlivy vnějšího a vnitřního prostředí na zdraví – kvalita ovzduší a vody, hluk, osvětlení, teplota </w:t>
            </w:r>
          </w:p>
          <w:p w14:paraId="5FF80ED8" w14:textId="7EDB2EDD" w:rsidR="003A492D" w:rsidRDefault="00C67871" w:rsidP="000757EA">
            <w:r>
              <w:t xml:space="preserve">  </w:t>
            </w:r>
          </w:p>
        </w:tc>
        <w:tc>
          <w:tcPr>
            <w:tcW w:w="2670" w:type="dxa"/>
          </w:tcPr>
          <w:p w14:paraId="4A5E59B2" w14:textId="77777777" w:rsidR="003A492D" w:rsidRDefault="003A492D" w:rsidP="000757EA"/>
        </w:tc>
      </w:tr>
      <w:tr w:rsidR="00477A16" w14:paraId="6706D434" w14:textId="77777777" w:rsidTr="008A1B81">
        <w:tc>
          <w:tcPr>
            <w:tcW w:w="2846" w:type="dxa"/>
          </w:tcPr>
          <w:p w14:paraId="71272325" w14:textId="76540B8A" w:rsidR="003A492D" w:rsidRDefault="00C67871" w:rsidP="000757EA">
            <w:r>
              <w:t>Projevuje odpovědný vztah k sobě samému, k vlastnímu dospívání a pravidlům zdravého životního stylu; dobrovolně se podílí na programech podpory zdraví v rámci školy a obce.</w:t>
            </w:r>
          </w:p>
        </w:tc>
        <w:tc>
          <w:tcPr>
            <w:tcW w:w="3974" w:type="dxa"/>
          </w:tcPr>
          <w:p w14:paraId="0512ABA1" w14:textId="114BB2F5" w:rsidR="003A492D" w:rsidRDefault="003A492D" w:rsidP="000757EA"/>
        </w:tc>
        <w:tc>
          <w:tcPr>
            <w:tcW w:w="1956" w:type="dxa"/>
          </w:tcPr>
          <w:p w14:paraId="384EF19E" w14:textId="74AAD432" w:rsidR="003A492D" w:rsidRDefault="009B0464" w:rsidP="000757EA">
            <w:r>
              <w:t>Hodnota a podpora zdraví</w:t>
            </w:r>
            <w:r w:rsidR="00493A0F">
              <w:t xml:space="preserve">. Osobnostní a sociální rozvoj. </w:t>
            </w:r>
          </w:p>
          <w:p w14:paraId="479801BB" w14:textId="77777777" w:rsidR="003A492D" w:rsidRDefault="003A492D" w:rsidP="000757EA"/>
          <w:p w14:paraId="2D8739C7" w14:textId="77777777" w:rsidR="003A492D" w:rsidRDefault="003A492D" w:rsidP="000757EA"/>
          <w:p w14:paraId="37C04EC6" w14:textId="77777777" w:rsidR="003A492D" w:rsidRDefault="003A492D" w:rsidP="000757EA"/>
          <w:p w14:paraId="679AE6B5" w14:textId="77777777" w:rsidR="003A492D" w:rsidRDefault="003A492D" w:rsidP="000757EA"/>
          <w:p w14:paraId="3C91935B" w14:textId="77777777" w:rsidR="003A492D" w:rsidRDefault="003A492D" w:rsidP="000757EA"/>
          <w:p w14:paraId="37CEEF96" w14:textId="77777777" w:rsidR="003A492D" w:rsidRDefault="003A492D" w:rsidP="000757EA"/>
          <w:p w14:paraId="18CA2C0E" w14:textId="77777777" w:rsidR="003A492D" w:rsidRDefault="003A492D" w:rsidP="000757EA"/>
          <w:p w14:paraId="1F08D168" w14:textId="77777777" w:rsidR="003A492D" w:rsidRDefault="003A492D" w:rsidP="000757EA"/>
          <w:p w14:paraId="30563EBA" w14:textId="77777777" w:rsidR="003A492D" w:rsidRDefault="003A492D" w:rsidP="000757EA"/>
        </w:tc>
        <w:tc>
          <w:tcPr>
            <w:tcW w:w="2548" w:type="dxa"/>
          </w:tcPr>
          <w:p w14:paraId="0EC7EA4B" w14:textId="686D28EF" w:rsidR="009B0464" w:rsidRPr="009B0464" w:rsidRDefault="009B0464" w:rsidP="009B0464">
            <w:r w:rsidRPr="009B0464">
              <w:t>Sebepoznání a sebepojetí – vztah k sobě samému, vztah k druhým lidem; zdravé a vyrovnané sebepojetí, utváření vědomí vlastní identity</w:t>
            </w:r>
          </w:p>
          <w:p w14:paraId="5DFD93D9" w14:textId="11AF2CBB" w:rsidR="003A492D" w:rsidRPr="00617EB1" w:rsidRDefault="003A492D" w:rsidP="000757EA">
            <w:pPr>
              <w:rPr>
                <w:color w:val="FF0000"/>
              </w:rPr>
            </w:pPr>
          </w:p>
        </w:tc>
        <w:tc>
          <w:tcPr>
            <w:tcW w:w="2670" w:type="dxa"/>
          </w:tcPr>
          <w:p w14:paraId="641DD1CF" w14:textId="77777777" w:rsidR="003A492D" w:rsidRDefault="003A492D" w:rsidP="000757EA"/>
        </w:tc>
      </w:tr>
      <w:tr w:rsidR="00477A16" w14:paraId="0EE75EB0" w14:textId="77777777" w:rsidTr="008A1B81">
        <w:tc>
          <w:tcPr>
            <w:tcW w:w="2846" w:type="dxa"/>
          </w:tcPr>
          <w:p w14:paraId="032E1FD3" w14:textId="0C503CFC" w:rsidR="008B3C72" w:rsidRDefault="009B0464" w:rsidP="008B3C72">
            <w:r>
              <w:t>Dává do souvislostí složení stravy a způsob stravování s rozvojem civilizačních nemocí a v rámci svých možností uplatňuje zdravé stravovací návyky</w:t>
            </w:r>
            <w:r w:rsidR="008B3C72">
              <w:t xml:space="preserve">. </w:t>
            </w:r>
            <w:r w:rsidR="008B3C72">
              <w:lastRenderedPageBreak/>
              <w:t>Uplatňuje osvojené preventivní způsoby rozhodování, chování a jednání v souvislosti s běžnými, přenosnými, civilizačními a jinými chorobami; svěří se se zdravotním problémem a v případě potřeby vyhledá odbornou pomoc</w:t>
            </w:r>
          </w:p>
          <w:p w14:paraId="386DA60C" w14:textId="1B87A205" w:rsidR="008B3C72" w:rsidRDefault="008B3C72" w:rsidP="008B3C72"/>
          <w:p w14:paraId="78E7216E" w14:textId="6187DF37" w:rsidR="009B0464" w:rsidRDefault="009B0464" w:rsidP="009B0464"/>
          <w:p w14:paraId="0C07BF36" w14:textId="3EC854E8" w:rsidR="003A492D" w:rsidRDefault="003A492D" w:rsidP="000757EA"/>
        </w:tc>
        <w:tc>
          <w:tcPr>
            <w:tcW w:w="3974" w:type="dxa"/>
          </w:tcPr>
          <w:p w14:paraId="203F38CF" w14:textId="16F9457A" w:rsidR="009B0464" w:rsidRPr="00477A16" w:rsidRDefault="00477A16" w:rsidP="009B0464">
            <w:r w:rsidRPr="00477A16">
              <w:lastRenderedPageBreak/>
              <w:t xml:space="preserve">Chápe v souvislostech vliv složení stravy a civilizačních chorob. Uplatňuje preventivní způsoby chování a jednání na ochranu před přenosnými a civilizačními chorobami; svěří se se svými </w:t>
            </w:r>
            <w:r w:rsidRPr="00477A16">
              <w:lastRenderedPageBreak/>
              <w:t xml:space="preserve">problémy a v případě potřeby vyhledá odbornou pomoc.  </w:t>
            </w:r>
          </w:p>
          <w:p w14:paraId="224CE60F" w14:textId="266E1A54" w:rsidR="003A492D" w:rsidRPr="00477A16" w:rsidRDefault="003A492D" w:rsidP="000757EA"/>
        </w:tc>
        <w:tc>
          <w:tcPr>
            <w:tcW w:w="1956" w:type="dxa"/>
          </w:tcPr>
          <w:p w14:paraId="786475A7" w14:textId="1BBC464B" w:rsidR="009B0464" w:rsidRDefault="009B0464" w:rsidP="009B0464">
            <w:r>
              <w:lastRenderedPageBreak/>
              <w:t>Zdravý způsob života a péče o zdraví</w:t>
            </w:r>
          </w:p>
          <w:p w14:paraId="7B22A0D7" w14:textId="77777777" w:rsidR="003A492D" w:rsidRDefault="003A492D" w:rsidP="000757EA"/>
        </w:tc>
        <w:tc>
          <w:tcPr>
            <w:tcW w:w="2548" w:type="dxa"/>
          </w:tcPr>
          <w:p w14:paraId="4C784EE4" w14:textId="322B2876" w:rsidR="001537D3" w:rsidRDefault="009B0464" w:rsidP="001537D3">
            <w:r>
              <w:t xml:space="preserve">Výživa a zdraví – zásady zdravého stravování, pitný režim, vliv životních podmínek a způsobu stravování na zdraví; poruchy příjmu </w:t>
            </w:r>
            <w:r>
              <w:lastRenderedPageBreak/>
              <w:t>potravy</w:t>
            </w:r>
            <w:r w:rsidR="008B3C72">
              <w:t>. T</w:t>
            </w:r>
            <w:r w:rsidR="008B3C72" w:rsidRPr="008B3C72">
              <w:t>ělesná a duševní hygiena, denní režim – zásady osobní, intimní a duševní hygieny, otužování, denní režim, vyváženost pracovních a odpočinkových aktivit, význam pohybu pro zdraví, pohybový režim</w:t>
            </w:r>
            <w:r w:rsidR="00C11D04">
              <w:t xml:space="preserve">. Ochrana před přenosnými chorobami – základní cesty přenosu nákaz a jejich prevence, nákazy respirační, přenosné potravou, získané v přírodě, přenosné krví a sexuálním kontaktem, přenosné bodnutím hmyzu a stykem se zvířaty. </w:t>
            </w:r>
            <w:r w:rsidR="001379FD">
              <w:t>O</w:t>
            </w:r>
            <w:r w:rsidR="001537D3">
              <w:t xml:space="preserve">chrana před chronickými nepřenosnými chorobami a před úrazy – prevence kardiovaskulárních a metabolických onemocnění; preventivní a léčebná péče; odpovědné chování v situacích </w:t>
            </w:r>
            <w:r w:rsidR="001537D3">
              <w:lastRenderedPageBreak/>
              <w:t xml:space="preserve">úrazu a život ohrožujících stavů (úrazy v domácnosti, při sportu, na pracovišti, v dopravě), základy první pomoci. </w:t>
            </w:r>
          </w:p>
          <w:p w14:paraId="62C70D8F" w14:textId="3E775F77" w:rsidR="008B3C72" w:rsidRPr="008B3C72" w:rsidRDefault="008B3C72" w:rsidP="008B3C72"/>
          <w:p w14:paraId="6A4BD6F1" w14:textId="77777777" w:rsidR="008B3C72" w:rsidRDefault="008B3C72" w:rsidP="009B0464"/>
          <w:p w14:paraId="7A815EAC" w14:textId="5D88891E" w:rsidR="003A492D" w:rsidRDefault="003A492D" w:rsidP="000757EA"/>
        </w:tc>
        <w:tc>
          <w:tcPr>
            <w:tcW w:w="2670" w:type="dxa"/>
          </w:tcPr>
          <w:p w14:paraId="5019F561" w14:textId="77777777" w:rsidR="003A492D" w:rsidRDefault="003A492D" w:rsidP="000757EA"/>
        </w:tc>
      </w:tr>
      <w:tr w:rsidR="00477A16" w14:paraId="1C6D4BE8" w14:textId="77777777" w:rsidTr="008A1B81">
        <w:tc>
          <w:tcPr>
            <w:tcW w:w="2846" w:type="dxa"/>
          </w:tcPr>
          <w:p w14:paraId="3F724C12" w14:textId="53D5DD2F" w:rsidR="001537D3" w:rsidRDefault="001537D3" w:rsidP="008B3C72">
            <w:r>
              <w:lastRenderedPageBreak/>
              <w:t>Samostatně využívá osvojené kompenzační a relaxační techniky a sociální dovednosti k regeneraci organismu, překonávání únavy a předcházení stresovým situacím.</w:t>
            </w:r>
          </w:p>
        </w:tc>
        <w:tc>
          <w:tcPr>
            <w:tcW w:w="3974" w:type="dxa"/>
          </w:tcPr>
          <w:p w14:paraId="1EDD1580" w14:textId="5B57E0B0" w:rsidR="001537D3" w:rsidRPr="00C5214B" w:rsidRDefault="00477A16" w:rsidP="009B0464">
            <w:r w:rsidRPr="00C5214B">
              <w:t xml:space="preserve">Dokáže samostatně využívat relaxační a kompenzační techniky </w:t>
            </w:r>
            <w:r w:rsidR="00C5214B" w:rsidRPr="00C5214B">
              <w:t xml:space="preserve">jako prevenci nepříznivých stresových situací a v zájmu regenerace svého organismu. </w:t>
            </w:r>
          </w:p>
        </w:tc>
        <w:tc>
          <w:tcPr>
            <w:tcW w:w="1956" w:type="dxa"/>
          </w:tcPr>
          <w:p w14:paraId="228E8381" w14:textId="0A723C2C" w:rsidR="001537D3" w:rsidRDefault="001537D3" w:rsidP="009B0464">
            <w:r>
              <w:t>Rizika ohrožující zdraví a jejich prevence.</w:t>
            </w:r>
            <w:r w:rsidR="005857BF">
              <w:t xml:space="preserve"> Osobnostní a sociální rozvoj. </w:t>
            </w:r>
          </w:p>
        </w:tc>
        <w:tc>
          <w:tcPr>
            <w:tcW w:w="2548" w:type="dxa"/>
          </w:tcPr>
          <w:p w14:paraId="65C28749" w14:textId="409E51DC" w:rsidR="001537D3" w:rsidRDefault="001537D3" w:rsidP="001537D3">
            <w:r>
              <w:t>Stres a jeho vztah ke zdraví – kompenzační, relaxační a regenerační techniky překonávání únavy, stresových reakcí a posilování duševní odolnost.</w:t>
            </w:r>
          </w:p>
          <w:p w14:paraId="72CCDC79" w14:textId="4EB8EA6F" w:rsidR="001537D3" w:rsidRPr="001537D3" w:rsidRDefault="001537D3" w:rsidP="001537D3">
            <w:r w:rsidRPr="001537D3">
              <w:t>Psychohygiena v sociální dovednosti pro předcházení a zvládání stresu, hledání pomoci při problémech</w:t>
            </w:r>
          </w:p>
          <w:p w14:paraId="5057A196" w14:textId="77777777" w:rsidR="001537D3" w:rsidRDefault="001537D3" w:rsidP="001537D3"/>
        </w:tc>
        <w:tc>
          <w:tcPr>
            <w:tcW w:w="2670" w:type="dxa"/>
          </w:tcPr>
          <w:p w14:paraId="4CDEDA66" w14:textId="77777777" w:rsidR="001537D3" w:rsidRDefault="001537D3" w:rsidP="000757EA"/>
        </w:tc>
      </w:tr>
    </w:tbl>
    <w:p w14:paraId="5D282E3F" w14:textId="77777777" w:rsidR="003A492D" w:rsidRDefault="003A492D" w:rsidP="003A492D"/>
    <w:p w14:paraId="69831C72" w14:textId="77777777" w:rsidR="003A492D" w:rsidRDefault="003A492D" w:rsidP="003A492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1"/>
        <w:gridCol w:w="3882"/>
        <w:gridCol w:w="2304"/>
        <w:gridCol w:w="2149"/>
        <w:gridCol w:w="2198"/>
      </w:tblGrid>
      <w:tr w:rsidR="003A492D" w14:paraId="53E77A41" w14:textId="77777777" w:rsidTr="007610CE">
        <w:trPr>
          <w:cantSplit/>
        </w:trPr>
        <w:tc>
          <w:tcPr>
            <w:tcW w:w="7343" w:type="dxa"/>
            <w:gridSpan w:val="2"/>
            <w:shd w:val="clear" w:color="auto" w:fill="FFCC99"/>
          </w:tcPr>
          <w:p w14:paraId="65E74164" w14:textId="77777777" w:rsidR="003A492D" w:rsidRDefault="003A492D" w:rsidP="000757EA">
            <w:pPr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Předmět: </w:t>
            </w:r>
            <w:r>
              <w:rPr>
                <w:b/>
                <w:bCs/>
                <w:sz w:val="28"/>
              </w:rPr>
              <w:t>Výchova ke zdraví</w:t>
            </w:r>
          </w:p>
        </w:tc>
        <w:tc>
          <w:tcPr>
            <w:tcW w:w="6651" w:type="dxa"/>
            <w:gridSpan w:val="3"/>
            <w:shd w:val="clear" w:color="auto" w:fill="FFCC99"/>
          </w:tcPr>
          <w:p w14:paraId="73C47C75" w14:textId="16DAFFF2" w:rsidR="003A492D" w:rsidRDefault="003A492D" w:rsidP="000757EA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Ročník </w:t>
            </w:r>
            <w:r w:rsidR="008A1B81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>.</w:t>
            </w:r>
          </w:p>
        </w:tc>
      </w:tr>
      <w:tr w:rsidR="003A492D" w14:paraId="6414CD9D" w14:textId="77777777" w:rsidTr="007610CE">
        <w:tc>
          <w:tcPr>
            <w:tcW w:w="3461" w:type="dxa"/>
          </w:tcPr>
          <w:p w14:paraId="724A033A" w14:textId="77777777" w:rsidR="003A492D" w:rsidRDefault="003A492D" w:rsidP="000757EA">
            <w:r>
              <w:t>Výstup podle RVP</w:t>
            </w:r>
          </w:p>
        </w:tc>
        <w:tc>
          <w:tcPr>
            <w:tcW w:w="3882" w:type="dxa"/>
          </w:tcPr>
          <w:p w14:paraId="1C6AAC54" w14:textId="77777777" w:rsidR="003A492D" w:rsidRDefault="003A492D" w:rsidP="000757EA">
            <w:r>
              <w:t>Výstup podle ŠVP</w:t>
            </w:r>
          </w:p>
        </w:tc>
        <w:tc>
          <w:tcPr>
            <w:tcW w:w="2304" w:type="dxa"/>
          </w:tcPr>
          <w:p w14:paraId="4361C77D" w14:textId="77777777" w:rsidR="003A492D" w:rsidRDefault="003A492D" w:rsidP="000757EA">
            <w:r>
              <w:t>Téma</w:t>
            </w:r>
          </w:p>
        </w:tc>
        <w:tc>
          <w:tcPr>
            <w:tcW w:w="2149" w:type="dxa"/>
          </w:tcPr>
          <w:p w14:paraId="192EF05D" w14:textId="77777777" w:rsidR="003A492D" w:rsidRDefault="003A492D" w:rsidP="000757EA">
            <w:r>
              <w:t>Učivo</w:t>
            </w:r>
          </w:p>
        </w:tc>
        <w:tc>
          <w:tcPr>
            <w:tcW w:w="2198" w:type="dxa"/>
          </w:tcPr>
          <w:p w14:paraId="38C7CD1E" w14:textId="77777777" w:rsidR="003A492D" w:rsidRDefault="003A492D" w:rsidP="000757EA">
            <w:r>
              <w:t>Přesahy, vazby, průřezová témata, poznámky</w:t>
            </w:r>
          </w:p>
        </w:tc>
      </w:tr>
      <w:tr w:rsidR="003A492D" w14:paraId="5AE9E877" w14:textId="77777777" w:rsidTr="007610CE">
        <w:tc>
          <w:tcPr>
            <w:tcW w:w="3461" w:type="dxa"/>
          </w:tcPr>
          <w:p w14:paraId="07C6BBF1" w14:textId="4E6A5950" w:rsidR="000F74C8" w:rsidRDefault="000F74C8" w:rsidP="000F74C8">
            <w:r>
              <w:t>R</w:t>
            </w:r>
            <w:r w:rsidR="007C117C">
              <w:t xml:space="preserve">espektuje změny v období dospívání, vhodně na ně reaguje; kultivovaně se chová k opačnému pohlaví. </w:t>
            </w:r>
            <w:r>
              <w:t>Respektuje význam sexuality v souvislosti se zdravím, etikou, morálkou a pozitivními životními cíli; chápe význam zdrženlivosti v dospívání a odpovědného sexuálního chování</w:t>
            </w:r>
          </w:p>
          <w:p w14:paraId="6BE9C961" w14:textId="6E24D1EF" w:rsidR="007C117C" w:rsidRDefault="007C117C" w:rsidP="007C117C"/>
          <w:p w14:paraId="44E80348" w14:textId="7D48C63B" w:rsidR="003A492D" w:rsidRDefault="003A492D" w:rsidP="000757EA"/>
        </w:tc>
        <w:tc>
          <w:tcPr>
            <w:tcW w:w="3882" w:type="dxa"/>
          </w:tcPr>
          <w:p w14:paraId="13D2C124" w14:textId="77777777" w:rsidR="003A492D" w:rsidRDefault="003A492D" w:rsidP="000757EA">
            <w:pPr>
              <w:ind w:left="-9"/>
            </w:pPr>
            <w:r>
              <w:t>Vysvětlí fyziologické a psychické změny dospívání.</w:t>
            </w:r>
          </w:p>
          <w:p w14:paraId="17484FB5" w14:textId="77777777" w:rsidR="003A492D" w:rsidRDefault="003A492D" w:rsidP="000757EA">
            <w:pPr>
              <w:ind w:left="-9"/>
            </w:pPr>
            <w:r>
              <w:t>Uvědomuje si sebe sama, respektuje názory ostatních na své jednání.</w:t>
            </w:r>
          </w:p>
          <w:p w14:paraId="4C268D1F" w14:textId="77777777" w:rsidR="003A492D" w:rsidRDefault="003A492D" w:rsidP="000757EA">
            <w:pPr>
              <w:ind w:left="-9"/>
            </w:pPr>
            <w:r>
              <w:t>Váží si životního poslání matky a otce-výchova dětí, morální zásady.</w:t>
            </w:r>
          </w:p>
          <w:p w14:paraId="7E00CB34" w14:textId="77777777" w:rsidR="003A492D" w:rsidRDefault="003A492D" w:rsidP="000757EA">
            <w:pPr>
              <w:ind w:left="-9"/>
            </w:pPr>
            <w:r>
              <w:t>Seznámí se s možnými řešeními problémů v mezilidských vztazích. a s rozhodováním z hlediska různých typů problémů a sociálních rolí.</w:t>
            </w:r>
          </w:p>
          <w:p w14:paraId="7F808E23" w14:textId="77777777" w:rsidR="003A492D" w:rsidRDefault="003A492D" w:rsidP="000757EA">
            <w:pPr>
              <w:ind w:left="-9"/>
            </w:pPr>
            <w:r>
              <w:t>Vytváří si povědomí o kvalitách typu odpovědnost, spolehlivost, spravedlnost, respektování atd.</w:t>
            </w:r>
          </w:p>
          <w:p w14:paraId="01D9C57C" w14:textId="77777777" w:rsidR="003A492D" w:rsidRDefault="003A492D" w:rsidP="000757EA">
            <w:pPr>
              <w:ind w:left="-9"/>
            </w:pPr>
            <w:r>
              <w:t>Rozliší rozdíly mezi jednotlivými úrovněmi lásky.</w:t>
            </w:r>
          </w:p>
          <w:p w14:paraId="1A79E7C3" w14:textId="77777777" w:rsidR="003A492D" w:rsidRDefault="003A492D" w:rsidP="000757EA">
            <w:pPr>
              <w:ind w:left="-9"/>
            </w:pPr>
            <w:r>
              <w:t>Chápe, že touha po sexuálním sblížení neznamená připravenost pro zahájení sexuálního života a chápe i nepřipravenost dospívající dívky pro těhotenství a porod.</w:t>
            </w:r>
          </w:p>
          <w:p w14:paraId="51BCE2C8" w14:textId="77777777" w:rsidR="003A492D" w:rsidRDefault="003A492D" w:rsidP="000757EA">
            <w:pPr>
              <w:ind w:left="-9"/>
            </w:pPr>
            <w:r>
              <w:t>Chápe význam a rizika antikoncepce.</w:t>
            </w:r>
          </w:p>
          <w:p w14:paraId="5654F350" w14:textId="77777777" w:rsidR="003A492D" w:rsidRDefault="003A492D" w:rsidP="000757EA">
            <w:pPr>
              <w:ind w:left="-9"/>
            </w:pPr>
            <w:r>
              <w:t>Chápe důležitost správné životosprávy v těhotenství.</w:t>
            </w:r>
          </w:p>
        </w:tc>
        <w:tc>
          <w:tcPr>
            <w:tcW w:w="2304" w:type="dxa"/>
          </w:tcPr>
          <w:p w14:paraId="14072A0B" w14:textId="77777777" w:rsidR="003A492D" w:rsidRDefault="003A492D" w:rsidP="000757EA">
            <w:r>
              <w:t>Změny v životě člověka a jejich reflexe</w:t>
            </w:r>
          </w:p>
        </w:tc>
        <w:tc>
          <w:tcPr>
            <w:tcW w:w="2149" w:type="dxa"/>
          </w:tcPr>
          <w:p w14:paraId="38BECA82" w14:textId="39B4FC4A" w:rsidR="000F74C8" w:rsidRDefault="007C117C" w:rsidP="000F74C8">
            <w:r>
              <w:t>Dětství, puberta, dospívání – tělesné, duševní a společenské změny</w:t>
            </w:r>
            <w:r w:rsidR="000F74C8">
              <w:t>. Sexuální dospívání a reprodukční zdraví – zdraví reprodukční soustavy, sexualita jako součást formování osobnosti, zdrženlivost, předčasná sexuální zkušenost, promiskuita; problémy těhotenství a rodičovství mladistvých; poruchy pohlavní identity</w:t>
            </w:r>
          </w:p>
          <w:p w14:paraId="53901F51" w14:textId="0A6BBAAA" w:rsidR="007C117C" w:rsidRDefault="007C117C" w:rsidP="007C117C"/>
          <w:p w14:paraId="595D0A09" w14:textId="30AF63B0" w:rsidR="003A492D" w:rsidRDefault="003A492D" w:rsidP="000757EA"/>
        </w:tc>
        <w:tc>
          <w:tcPr>
            <w:tcW w:w="2198" w:type="dxa"/>
          </w:tcPr>
          <w:p w14:paraId="6156D302" w14:textId="77777777" w:rsidR="003A492D" w:rsidRDefault="003A492D" w:rsidP="000757EA">
            <w:pPr>
              <w:rPr>
                <w:color w:val="3366FF"/>
              </w:rPr>
            </w:pPr>
            <w:r w:rsidRPr="00A664A5">
              <w:t>Průřezové téma: Osobnostní a sociální výchova - morální rozvoj</w:t>
            </w:r>
          </w:p>
        </w:tc>
      </w:tr>
      <w:tr w:rsidR="003A492D" w14:paraId="761C62DA" w14:textId="77777777" w:rsidTr="007610CE">
        <w:tc>
          <w:tcPr>
            <w:tcW w:w="3461" w:type="dxa"/>
          </w:tcPr>
          <w:p w14:paraId="26E5646F" w14:textId="76E471B1" w:rsidR="000F74C8" w:rsidRDefault="000F74C8" w:rsidP="000F74C8">
            <w:r>
              <w:t xml:space="preserve">Uvádí do souvislostí zdravotní a psychosociální rizika spojená se zneužíváním návykových látek a životní perspektivu mladého </w:t>
            </w:r>
            <w:r>
              <w:lastRenderedPageBreak/>
              <w:t>člověka; uplatňuje osvojené sociální dovednosti a modely chování při kontaktu se sociálně patologickými jevy ve škole i mimo ni; v případě potřeby vyhledá odbornou pomoc sobě nebo druhým</w:t>
            </w:r>
            <w:r w:rsidR="00C5214B">
              <w:t>.</w:t>
            </w:r>
          </w:p>
          <w:p w14:paraId="5A87F6EB" w14:textId="34FB4727" w:rsidR="003A492D" w:rsidRDefault="003A492D" w:rsidP="000757EA"/>
        </w:tc>
        <w:tc>
          <w:tcPr>
            <w:tcW w:w="3882" w:type="dxa"/>
          </w:tcPr>
          <w:p w14:paraId="2D187F79" w14:textId="11BE9C6B" w:rsidR="003A492D" w:rsidRDefault="00C5214B" w:rsidP="000757EA">
            <w:pPr>
              <w:ind w:left="-9"/>
            </w:pPr>
            <w:r>
              <w:lastRenderedPageBreak/>
              <w:t xml:space="preserve">Vnímá v souvislostech rizika zneužívání návykových látek. Uplatňuje osvojené sociální dovednosti a modely chování jako </w:t>
            </w:r>
            <w:r>
              <w:lastRenderedPageBreak/>
              <w:t xml:space="preserve">nástroj ochrany před sociálně patologickými jevy </w:t>
            </w:r>
            <w:r w:rsidR="00323BE5">
              <w:t>ve škole i mimo ni; v případě potřeby vyhledá odbornou pomoc pro sebe i pro druhé.</w:t>
            </w:r>
            <w:r>
              <w:t xml:space="preserve">  </w:t>
            </w:r>
          </w:p>
        </w:tc>
        <w:tc>
          <w:tcPr>
            <w:tcW w:w="2304" w:type="dxa"/>
          </w:tcPr>
          <w:p w14:paraId="1FDF003A" w14:textId="22C8FFD2" w:rsidR="003A492D" w:rsidRDefault="000F74C8" w:rsidP="000757EA">
            <w:r>
              <w:lastRenderedPageBreak/>
              <w:t>Rizika ohrožující zdraví a jejich prevence</w:t>
            </w:r>
          </w:p>
        </w:tc>
        <w:tc>
          <w:tcPr>
            <w:tcW w:w="2149" w:type="dxa"/>
          </w:tcPr>
          <w:p w14:paraId="4541AAC7" w14:textId="0DAC521D" w:rsidR="000F74C8" w:rsidRDefault="000F74C8" w:rsidP="000F74C8">
            <w:r>
              <w:t xml:space="preserve">Autodestruktivní závislosti – psychická onemocnění, násilí </w:t>
            </w:r>
            <w:r>
              <w:lastRenderedPageBreak/>
              <w:t>namířené proti sobě samému, rizikové chování (alkohol, aktivní a pasivní kouření, zbraně, nebezpečné látky a předměty, nebezpečný internet), násilné chování, těžké životní situace a jejich zvládání, trestná činnost, dopink ve sportu. Skryté formy a stupně individuálního násilí a zneužívání, sexuální kriminalita – šikana a jiné projevy násilí; formy sexuálního zneužívání dětí; kriminalita mládeže; komunikace se službami odborné pomoci</w:t>
            </w:r>
          </w:p>
          <w:p w14:paraId="49187E8C" w14:textId="77777777" w:rsidR="003A492D" w:rsidRPr="00204752" w:rsidRDefault="003A492D" w:rsidP="000757EA">
            <w:pPr>
              <w:rPr>
                <w:color w:val="FF0000"/>
              </w:rPr>
            </w:pPr>
          </w:p>
        </w:tc>
        <w:tc>
          <w:tcPr>
            <w:tcW w:w="2198" w:type="dxa"/>
          </w:tcPr>
          <w:p w14:paraId="4BBB93A8" w14:textId="77777777" w:rsidR="003A492D" w:rsidRDefault="003A492D" w:rsidP="000757EA">
            <w:pPr>
              <w:rPr>
                <w:color w:val="3366FF"/>
              </w:rPr>
            </w:pPr>
          </w:p>
        </w:tc>
      </w:tr>
      <w:tr w:rsidR="003A492D" w14:paraId="135962CE" w14:textId="77777777" w:rsidTr="007610CE">
        <w:tc>
          <w:tcPr>
            <w:tcW w:w="3461" w:type="dxa"/>
          </w:tcPr>
          <w:p w14:paraId="42BE7ED4" w14:textId="2576C25B" w:rsidR="000468B1" w:rsidRDefault="000468B1" w:rsidP="000468B1">
            <w:r>
              <w:t xml:space="preserve">Vyhodnotí na základě svých znalostí a zkušeností možný manipulativní vliv vrstevníků, </w:t>
            </w:r>
            <w:r>
              <w:lastRenderedPageBreak/>
              <w:t>médií, sekt; uplatňuje osvojené dovednosti komunikační obrany proti manipulaci a agresi</w:t>
            </w:r>
          </w:p>
          <w:p w14:paraId="3A0948B2" w14:textId="29C94FEB" w:rsidR="003A492D" w:rsidRDefault="003A492D" w:rsidP="000757EA"/>
        </w:tc>
        <w:tc>
          <w:tcPr>
            <w:tcW w:w="3882" w:type="dxa"/>
          </w:tcPr>
          <w:p w14:paraId="788F6B04" w14:textId="139CC1DF" w:rsidR="003A492D" w:rsidRPr="00323BE5" w:rsidRDefault="00323BE5" w:rsidP="000757EA">
            <w:pPr>
              <w:ind w:left="-9"/>
            </w:pPr>
            <w:r w:rsidRPr="00323BE5">
              <w:lastRenderedPageBreak/>
              <w:t xml:space="preserve">Rozpozná případnou manipulaci ze strany vrstevníků, médií i sekt; uplatňuje osvojené dovednosti ke své </w:t>
            </w:r>
            <w:r w:rsidRPr="00323BE5">
              <w:lastRenderedPageBreak/>
              <w:t xml:space="preserve">ochraně před manipulací a agresí. Přiměřeně věku uplatňuje zásady kritického myšlení.  </w:t>
            </w:r>
          </w:p>
        </w:tc>
        <w:tc>
          <w:tcPr>
            <w:tcW w:w="2304" w:type="dxa"/>
          </w:tcPr>
          <w:p w14:paraId="31097968" w14:textId="6D99E9F9" w:rsidR="003A492D" w:rsidRDefault="000468B1" w:rsidP="000757EA">
            <w:r>
              <w:lastRenderedPageBreak/>
              <w:t xml:space="preserve">Rizika ohrožující zdraví a jejich </w:t>
            </w:r>
            <w:r>
              <w:lastRenderedPageBreak/>
              <w:t>prevence</w:t>
            </w:r>
            <w:r w:rsidR="005857BF">
              <w:t xml:space="preserve">. Osobnostní a sociální rozvoj. </w:t>
            </w:r>
          </w:p>
        </w:tc>
        <w:tc>
          <w:tcPr>
            <w:tcW w:w="2149" w:type="dxa"/>
          </w:tcPr>
          <w:p w14:paraId="659A7D2E" w14:textId="74E9B3AA" w:rsidR="000468B1" w:rsidRPr="000468B1" w:rsidRDefault="00B37A50" w:rsidP="000468B1">
            <w:r>
              <w:lastRenderedPageBreak/>
              <w:t>S</w:t>
            </w:r>
            <w:r w:rsidR="000468B1" w:rsidRPr="000468B1">
              <w:t xml:space="preserve">eberegulace a sebeorganizace činností a chování – </w:t>
            </w:r>
            <w:r w:rsidR="000468B1" w:rsidRPr="000468B1">
              <w:lastRenderedPageBreak/>
              <w:t>cvičení sebereflexe, sebekontroly, sebeovládání a zvládání problémových situací; stanovení osobních cílů a postupných kroků k jejich dosažení; zaujímání hodnotových postojů a rozhodovacích dovedností pro řešení problémů v mezilidských vztazích; pomáhající a prosociální chování</w:t>
            </w:r>
            <w:r w:rsidR="000468B1">
              <w:t>. M</w:t>
            </w:r>
            <w:r w:rsidR="000468B1" w:rsidRPr="000468B1">
              <w:t xml:space="preserve">ezilidské vztahy, komunikace a kooperace – respektování sebe sama i druhých, přijímání názoru druhého, empatie; chování podporující dobré vztahy, aktivní naslouchání, dialog, efektivní a asertivní </w:t>
            </w:r>
            <w:r w:rsidR="000468B1" w:rsidRPr="000468B1">
              <w:lastRenderedPageBreak/>
              <w:t>komunikace a kooperace v různých situacích, dopad vlastního jednání a chování</w:t>
            </w:r>
          </w:p>
          <w:p w14:paraId="5383557C" w14:textId="77777777" w:rsidR="003A492D" w:rsidRPr="000468B1" w:rsidRDefault="003A492D" w:rsidP="000757EA"/>
        </w:tc>
        <w:tc>
          <w:tcPr>
            <w:tcW w:w="2198" w:type="dxa"/>
          </w:tcPr>
          <w:p w14:paraId="7073538E" w14:textId="77777777" w:rsidR="003A492D" w:rsidRDefault="003A492D" w:rsidP="000757EA">
            <w:pPr>
              <w:rPr>
                <w:color w:val="3366FF"/>
              </w:rPr>
            </w:pPr>
          </w:p>
        </w:tc>
      </w:tr>
      <w:tr w:rsidR="003A492D" w14:paraId="59C2264E" w14:textId="77777777" w:rsidTr="007610CE">
        <w:tc>
          <w:tcPr>
            <w:tcW w:w="3461" w:type="dxa"/>
          </w:tcPr>
          <w:p w14:paraId="398D8EAE" w14:textId="60DA583C" w:rsidR="000468B1" w:rsidRDefault="000468B1" w:rsidP="000468B1">
            <w:r>
              <w:lastRenderedPageBreak/>
              <w:t>Projevuje odpovědné chování v rizikových situacích silniční a železniční dopravy; aktivně předchází situacím ohrožení zdraví a osobního bezpečí; v případě potřeby poskytne adekvátní první pomoc</w:t>
            </w:r>
          </w:p>
          <w:p w14:paraId="53F491E2" w14:textId="77777777" w:rsidR="003A492D" w:rsidRDefault="003A492D" w:rsidP="000757EA">
            <w:pPr>
              <w:rPr>
                <w:rStyle w:val="Siln"/>
                <w:color w:val="FF0000"/>
              </w:rPr>
            </w:pPr>
          </w:p>
          <w:p w14:paraId="673021D2" w14:textId="7548F83E" w:rsidR="00151214" w:rsidRPr="00151214" w:rsidRDefault="00151214" w:rsidP="000757EA">
            <w:pPr>
              <w:rPr>
                <w:rStyle w:val="Siln"/>
                <w:b w:val="0"/>
                <w:bCs w:val="0"/>
                <w:color w:val="FF0000"/>
              </w:rPr>
            </w:pPr>
            <w:r w:rsidRPr="00151214">
              <w:rPr>
                <w:rStyle w:val="Siln"/>
                <w:b w:val="0"/>
                <w:bCs w:val="0"/>
                <w:color w:val="000000" w:themeColor="text1"/>
              </w:rPr>
              <w:t>Uplatňuje adekvátní způsoby chování a ochrany v modelových situacích ohrožení, nebezpečí i mimořádných událostí</w:t>
            </w:r>
          </w:p>
        </w:tc>
        <w:tc>
          <w:tcPr>
            <w:tcW w:w="3882" w:type="dxa"/>
          </w:tcPr>
          <w:p w14:paraId="3C8C7EFE" w14:textId="3FD04340" w:rsidR="003A492D" w:rsidRPr="007610CE" w:rsidRDefault="007610CE" w:rsidP="000757EA">
            <w:pPr>
              <w:ind w:left="-9"/>
              <w:rPr>
                <w:rStyle w:val="Siln"/>
                <w:b w:val="0"/>
                <w:bCs w:val="0"/>
                <w:color w:val="FF0000"/>
              </w:rPr>
            </w:pPr>
            <w:r w:rsidRPr="007610CE">
              <w:rPr>
                <w:rStyle w:val="Siln"/>
                <w:b w:val="0"/>
                <w:bCs w:val="0"/>
              </w:rPr>
              <w:t>Projevuje odp</w:t>
            </w:r>
            <w:r>
              <w:rPr>
                <w:rStyle w:val="Siln"/>
                <w:b w:val="0"/>
                <w:bCs w:val="0"/>
              </w:rPr>
              <w:t>o</w:t>
            </w:r>
            <w:r w:rsidRPr="007610CE">
              <w:rPr>
                <w:rStyle w:val="Siln"/>
                <w:b w:val="0"/>
                <w:bCs w:val="0"/>
              </w:rPr>
              <w:t xml:space="preserve">vědné chování v rizikových situacích silniční a železniční dopravy; </w:t>
            </w:r>
            <w:r w:rsidR="004D11A1">
              <w:rPr>
                <w:rStyle w:val="Siln"/>
                <w:b w:val="0"/>
                <w:bCs w:val="0"/>
              </w:rPr>
              <w:t xml:space="preserve">přiměřeně věku předvídá rizikové situace a tím </w:t>
            </w:r>
            <w:r w:rsidRPr="007610CE">
              <w:rPr>
                <w:rStyle w:val="Siln"/>
                <w:b w:val="0"/>
                <w:bCs w:val="0"/>
              </w:rPr>
              <w:t>aktivně předchází situacím ohrožení zdraví a osobní</w:t>
            </w:r>
            <w:r>
              <w:rPr>
                <w:rStyle w:val="Siln"/>
                <w:b w:val="0"/>
                <w:bCs w:val="0"/>
              </w:rPr>
              <w:t>ho</w:t>
            </w:r>
            <w:r w:rsidRPr="007610CE">
              <w:rPr>
                <w:rStyle w:val="Siln"/>
                <w:b w:val="0"/>
                <w:bCs w:val="0"/>
              </w:rPr>
              <w:t xml:space="preserve"> bezpečí</w:t>
            </w:r>
            <w:r>
              <w:rPr>
                <w:rStyle w:val="Siln"/>
                <w:b w:val="0"/>
                <w:bCs w:val="0"/>
              </w:rPr>
              <w:t xml:space="preserve">; v případě potřeby poskytne adekvátní první pomoc. </w:t>
            </w:r>
            <w:r w:rsidRPr="007610CE">
              <w:rPr>
                <w:rStyle w:val="Siln"/>
                <w:b w:val="0"/>
                <w:bCs w:val="0"/>
              </w:rPr>
              <w:t xml:space="preserve"> </w:t>
            </w:r>
          </w:p>
        </w:tc>
        <w:tc>
          <w:tcPr>
            <w:tcW w:w="2304" w:type="dxa"/>
          </w:tcPr>
          <w:p w14:paraId="74F0BCC6" w14:textId="77777777" w:rsidR="003A492D" w:rsidRDefault="003A492D" w:rsidP="000757EA"/>
        </w:tc>
        <w:tc>
          <w:tcPr>
            <w:tcW w:w="2149" w:type="dxa"/>
          </w:tcPr>
          <w:p w14:paraId="0DBAD9CD" w14:textId="17D54BEE" w:rsidR="000468B1" w:rsidRDefault="000468B1" w:rsidP="000468B1">
            <w:r>
              <w:t xml:space="preserve">Dodržování pravidel bezpečnosti a ochrany zdraví – bezpečné prostředí ve škole, ochrana zdraví při různých činnostech, bezpečnost v dopravě, rizika silniční a železniční dopravy, vztahy mezi účastníky silničního provozu včetně zvládání agresivity, postup v případě dopravní nehody (tísňové volání, zajištění bezpečnosti). Ochrana člověka za mimořádných událostí – klasifikace mimořádných událostí, varovný </w:t>
            </w:r>
            <w:r>
              <w:lastRenderedPageBreak/>
              <w:t>signál a jiné způsoby varování, základní úkoly ochrany obyvatelstva, evakuace, činnost po mimořádné události, prevence vzniku mimořádných událostí</w:t>
            </w:r>
          </w:p>
          <w:p w14:paraId="4ED4EC06" w14:textId="544255A1" w:rsidR="000468B1" w:rsidRDefault="000468B1" w:rsidP="000468B1"/>
          <w:p w14:paraId="5286E45A" w14:textId="77777777" w:rsidR="003A492D" w:rsidRDefault="003A492D" w:rsidP="000757EA"/>
        </w:tc>
        <w:tc>
          <w:tcPr>
            <w:tcW w:w="2198" w:type="dxa"/>
          </w:tcPr>
          <w:p w14:paraId="1BF3243E" w14:textId="77777777" w:rsidR="003A492D" w:rsidRDefault="003A492D" w:rsidP="000757EA">
            <w:pPr>
              <w:rPr>
                <w:color w:val="3366FF"/>
              </w:rPr>
            </w:pPr>
          </w:p>
        </w:tc>
      </w:tr>
    </w:tbl>
    <w:p w14:paraId="0CE059E4" w14:textId="77777777" w:rsidR="003A492D" w:rsidRDefault="003A492D" w:rsidP="003A492D"/>
    <w:p w14:paraId="15E5393A" w14:textId="77777777" w:rsidR="003A492D" w:rsidRDefault="003A492D" w:rsidP="003A492D"/>
    <w:p w14:paraId="15D11ECB" w14:textId="77777777" w:rsidR="003A492D" w:rsidRDefault="003A492D" w:rsidP="003A492D"/>
    <w:p w14:paraId="1297187B" w14:textId="77777777" w:rsidR="003A492D" w:rsidRDefault="003A492D" w:rsidP="003A492D"/>
    <w:p w14:paraId="4992EC24" w14:textId="77777777" w:rsidR="003A492D" w:rsidRDefault="003A492D" w:rsidP="003A492D"/>
    <w:p w14:paraId="247A0988" w14:textId="77777777" w:rsidR="003A492D" w:rsidRDefault="003A492D" w:rsidP="003A492D"/>
    <w:p w14:paraId="78CC61D2" w14:textId="77777777" w:rsidR="003A492D" w:rsidRDefault="003A492D" w:rsidP="003A492D"/>
    <w:p w14:paraId="53D1B710" w14:textId="77777777" w:rsidR="003A492D" w:rsidRDefault="003A492D" w:rsidP="003A492D"/>
    <w:p w14:paraId="2F68D1BB" w14:textId="77777777" w:rsidR="003A492D" w:rsidRDefault="003A492D" w:rsidP="003A492D"/>
    <w:p w14:paraId="6342C281" w14:textId="77777777" w:rsidR="003A492D" w:rsidRDefault="003A492D" w:rsidP="003A492D"/>
    <w:p w14:paraId="132CCB52" w14:textId="77777777" w:rsidR="003A492D" w:rsidRDefault="003A492D" w:rsidP="003A492D"/>
    <w:p w14:paraId="3880D751" w14:textId="77777777" w:rsidR="003A492D" w:rsidRDefault="003A492D" w:rsidP="003A492D"/>
    <w:p w14:paraId="41D0FFB0" w14:textId="77777777" w:rsidR="003A492D" w:rsidRDefault="003A492D" w:rsidP="003A492D"/>
    <w:p w14:paraId="09EDE4CC" w14:textId="77777777" w:rsidR="003A492D" w:rsidRDefault="003A492D" w:rsidP="003A492D"/>
    <w:p w14:paraId="066F2221" w14:textId="77777777" w:rsidR="003A492D" w:rsidRDefault="003A492D" w:rsidP="003A492D"/>
    <w:p w14:paraId="707D126B" w14:textId="77777777" w:rsidR="003A492D" w:rsidRDefault="003A492D" w:rsidP="003A492D"/>
    <w:p w14:paraId="09388930" w14:textId="77777777" w:rsidR="003A492D" w:rsidRDefault="003A492D" w:rsidP="003A492D"/>
    <w:p w14:paraId="58F3A2B8" w14:textId="77777777" w:rsidR="003A492D" w:rsidRDefault="003A492D" w:rsidP="003A492D"/>
    <w:p w14:paraId="15B65419" w14:textId="77777777" w:rsidR="003A492D" w:rsidRDefault="003A492D" w:rsidP="003A492D"/>
    <w:sectPr w:rsidR="003A492D" w:rsidSect="003A49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92D"/>
    <w:rsid w:val="000468B1"/>
    <w:rsid w:val="000F74C8"/>
    <w:rsid w:val="001379FD"/>
    <w:rsid w:val="00151214"/>
    <w:rsid w:val="001537D3"/>
    <w:rsid w:val="001F3342"/>
    <w:rsid w:val="00323BE5"/>
    <w:rsid w:val="00333B7D"/>
    <w:rsid w:val="003A492D"/>
    <w:rsid w:val="00435624"/>
    <w:rsid w:val="00477A16"/>
    <w:rsid w:val="00493A0F"/>
    <w:rsid w:val="004D11A1"/>
    <w:rsid w:val="005857BF"/>
    <w:rsid w:val="00670286"/>
    <w:rsid w:val="0067747B"/>
    <w:rsid w:val="007610CE"/>
    <w:rsid w:val="007C117C"/>
    <w:rsid w:val="008A1B81"/>
    <w:rsid w:val="008B3C72"/>
    <w:rsid w:val="008E5ABB"/>
    <w:rsid w:val="00941AA5"/>
    <w:rsid w:val="009B0464"/>
    <w:rsid w:val="00A664A5"/>
    <w:rsid w:val="00B37A50"/>
    <w:rsid w:val="00C11D04"/>
    <w:rsid w:val="00C3229A"/>
    <w:rsid w:val="00C5214B"/>
    <w:rsid w:val="00C6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6A86"/>
  <w15:chartTrackingRefBased/>
  <w15:docId w15:val="{316F1A10-79F0-4254-9B7C-055F2616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4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A49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A49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A492D"/>
    <w:rPr>
      <w:color w:val="FF0000"/>
    </w:rPr>
  </w:style>
  <w:style w:type="character" w:customStyle="1" w:styleId="ZkladntextChar">
    <w:name w:val="Základní text Char"/>
    <w:basedOn w:val="Standardnpsmoodstavce"/>
    <w:link w:val="Zkladntext"/>
    <w:rsid w:val="003A492D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3A492D"/>
  </w:style>
  <w:style w:type="character" w:styleId="Siln">
    <w:name w:val="Strong"/>
    <w:uiPriority w:val="22"/>
    <w:qFormat/>
    <w:rsid w:val="003A492D"/>
    <w:rPr>
      <w:b/>
      <w:bCs/>
    </w:rPr>
  </w:style>
  <w:style w:type="paragraph" w:customStyle="1" w:styleId="a">
    <w:uiPriority w:val="20"/>
    <w:qFormat/>
    <w:rsid w:val="003A4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3A49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3A49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1394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Prchlíková</dc:creator>
  <cp:keywords/>
  <dc:description/>
  <cp:lastModifiedBy>Sabina Heislerová</cp:lastModifiedBy>
  <cp:revision>9</cp:revision>
  <dcterms:created xsi:type="dcterms:W3CDTF">2016-06-02T06:52:00Z</dcterms:created>
  <dcterms:modified xsi:type="dcterms:W3CDTF">2022-08-26T10:07:00Z</dcterms:modified>
</cp:coreProperties>
</file>