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94BEC" w14:textId="77777777" w:rsidR="00635912" w:rsidRDefault="00C120E3" w:rsidP="00383467">
      <w:pPr>
        <w:pStyle w:val="Nadpis1"/>
        <w:numPr>
          <w:ilvl w:val="0"/>
          <w:numId w:val="2"/>
        </w:numPr>
        <w:spacing w:line="360" w:lineRule="auto"/>
      </w:pPr>
      <w:r>
        <w:t>Identifikační údaje</w:t>
      </w:r>
    </w:p>
    <w:p w14:paraId="60D7F162" w14:textId="77777777" w:rsidR="00297F9D" w:rsidRDefault="00635912" w:rsidP="00297F9D">
      <w:pPr>
        <w:spacing w:line="360" w:lineRule="auto"/>
        <w:rPr>
          <w:b/>
        </w:rPr>
      </w:pPr>
      <w:r w:rsidRPr="002E20DF">
        <w:rPr>
          <w:b/>
        </w:rPr>
        <w:t xml:space="preserve">Úplný název školy: </w:t>
      </w:r>
    </w:p>
    <w:p w14:paraId="68440E38" w14:textId="637A2B31" w:rsidR="00635912" w:rsidRPr="00297F9D" w:rsidRDefault="00635912" w:rsidP="00297F9D">
      <w:pPr>
        <w:spacing w:line="360" w:lineRule="auto"/>
        <w:rPr>
          <w:b/>
        </w:rPr>
      </w:pPr>
      <w:r w:rsidRPr="00297F9D">
        <w:rPr>
          <w:b/>
        </w:rPr>
        <w:t>Základní</w:t>
      </w:r>
      <w:r w:rsidR="00BC5169" w:rsidRPr="00297F9D">
        <w:rPr>
          <w:b/>
        </w:rPr>
        <w:t xml:space="preserve"> škola a Z</w:t>
      </w:r>
      <w:r w:rsidR="0011082F" w:rsidRPr="00297F9D">
        <w:rPr>
          <w:b/>
        </w:rPr>
        <w:t>ákladní umělecká škola T. G. Masaryka, Hrádek nad Nisou</w:t>
      </w:r>
      <w:r w:rsidRPr="00297F9D">
        <w:rPr>
          <w:b/>
        </w:rPr>
        <w:t xml:space="preserve">, </w:t>
      </w:r>
      <w:r w:rsidR="0011082F" w:rsidRPr="00297F9D">
        <w:rPr>
          <w:b/>
        </w:rPr>
        <w:t xml:space="preserve">Komenského 478, </w:t>
      </w:r>
      <w:r w:rsidR="00BC5169" w:rsidRPr="00297F9D">
        <w:rPr>
          <w:b/>
        </w:rPr>
        <w:t xml:space="preserve">okres Liberec, </w:t>
      </w:r>
      <w:r w:rsidR="0011082F" w:rsidRPr="00297F9D">
        <w:rPr>
          <w:b/>
        </w:rPr>
        <w:t>příspěvková organizace</w:t>
      </w:r>
    </w:p>
    <w:p w14:paraId="57F707B2" w14:textId="77777777" w:rsidR="0011082F" w:rsidRDefault="00635912" w:rsidP="00297F9D">
      <w:pPr>
        <w:spacing w:line="240" w:lineRule="auto"/>
      </w:pPr>
      <w:r w:rsidRPr="002E20DF">
        <w:rPr>
          <w:b/>
        </w:rPr>
        <w:t>Adresa školy:</w:t>
      </w:r>
      <w:r w:rsidRPr="00635912">
        <w:t xml:space="preserve"> </w:t>
      </w:r>
      <w:r w:rsidR="0011082F">
        <w:t>Komenského 478, Hrádek nad Nisou, 463 34,</w:t>
      </w:r>
    </w:p>
    <w:p w14:paraId="417622F3" w14:textId="77777777" w:rsidR="00635912" w:rsidRDefault="002E20DF" w:rsidP="00297F9D">
      <w:pPr>
        <w:spacing w:line="240" w:lineRule="auto"/>
      </w:pPr>
      <w:r w:rsidRPr="002E20DF">
        <w:rPr>
          <w:b/>
        </w:rPr>
        <w:t>IČ</w:t>
      </w:r>
      <w:r w:rsidR="0011082F" w:rsidRPr="002E20DF">
        <w:rPr>
          <w:b/>
        </w:rPr>
        <w:t>:</w:t>
      </w:r>
      <w:r w:rsidR="0011082F">
        <w:t xml:space="preserve"> </w:t>
      </w:r>
      <w:r w:rsidR="0011082F">
        <w:rPr>
          <w:rStyle w:val="e24kjd"/>
        </w:rPr>
        <w:t>70983011</w:t>
      </w:r>
    </w:p>
    <w:p w14:paraId="7E786088" w14:textId="58159679" w:rsidR="00635912" w:rsidRDefault="0011082F" w:rsidP="00297F9D">
      <w:pPr>
        <w:spacing w:line="240" w:lineRule="auto"/>
        <w:rPr>
          <w:highlight w:val="green"/>
        </w:rPr>
      </w:pPr>
      <w:r w:rsidRPr="6E3D99D9">
        <w:rPr>
          <w:b/>
          <w:bCs/>
        </w:rPr>
        <w:t>IZO:</w:t>
      </w:r>
      <w:r w:rsidR="2F91A0F3">
        <w:t>181 112 850</w:t>
      </w:r>
    </w:p>
    <w:p w14:paraId="3CE8B4FC" w14:textId="77777777" w:rsidR="00635912" w:rsidRDefault="0011082F" w:rsidP="00297F9D">
      <w:pPr>
        <w:spacing w:line="240" w:lineRule="auto"/>
      </w:pPr>
      <w:r w:rsidRPr="002E20DF">
        <w:rPr>
          <w:b/>
        </w:rPr>
        <w:t>REDIZO:</w:t>
      </w:r>
      <w:r>
        <w:t xml:space="preserve"> 600 079</w:t>
      </w:r>
      <w:r w:rsidR="00BC5169">
        <w:t> </w:t>
      </w:r>
      <w:r>
        <w:t>767</w:t>
      </w:r>
    </w:p>
    <w:p w14:paraId="5040C134" w14:textId="72CC3486" w:rsidR="00635912" w:rsidRDefault="00635912" w:rsidP="6E3D99D9">
      <w:pPr>
        <w:spacing w:line="360" w:lineRule="auto"/>
        <w:rPr>
          <w:highlight w:val="green"/>
        </w:rPr>
      </w:pPr>
      <w:r w:rsidRPr="4060CFAF">
        <w:rPr>
          <w:b/>
          <w:bCs/>
        </w:rPr>
        <w:t xml:space="preserve">Jméno a </w:t>
      </w:r>
      <w:r w:rsidR="0011082F" w:rsidRPr="4060CFAF">
        <w:rPr>
          <w:b/>
          <w:bCs/>
        </w:rPr>
        <w:t>příjmení statutárního zástupce:</w:t>
      </w:r>
      <w:r w:rsidR="00BC5169">
        <w:t xml:space="preserve"> </w:t>
      </w:r>
      <w:r w:rsidR="41EEE676">
        <w:t>Mgr. Karel Kocourek</w:t>
      </w:r>
    </w:p>
    <w:p w14:paraId="2D28C705" w14:textId="77777777" w:rsidR="00635912" w:rsidRPr="002E20DF" w:rsidRDefault="00635912" w:rsidP="009B5CF4">
      <w:pPr>
        <w:spacing w:line="360" w:lineRule="auto"/>
        <w:rPr>
          <w:b/>
        </w:rPr>
      </w:pPr>
      <w:r w:rsidRPr="002E20DF">
        <w:rPr>
          <w:b/>
        </w:rPr>
        <w:t xml:space="preserve">Kontakty: </w:t>
      </w:r>
    </w:p>
    <w:p w14:paraId="0AC58258" w14:textId="141D98BD" w:rsidR="00635912" w:rsidRDefault="00BC5169" w:rsidP="00297F9D">
      <w:pPr>
        <w:spacing w:line="240" w:lineRule="auto"/>
      </w:pPr>
      <w:r w:rsidRPr="4060CFAF">
        <w:rPr>
          <w:b/>
          <w:bCs/>
        </w:rPr>
        <w:t>tel:</w:t>
      </w:r>
      <w:r>
        <w:t xml:space="preserve"> 482 317</w:t>
      </w:r>
      <w:r w:rsidR="002E20DF">
        <w:t> </w:t>
      </w:r>
      <w:r>
        <w:t>980</w:t>
      </w:r>
      <w:r w:rsidR="535B174C">
        <w:t>, 732 288 752</w:t>
      </w:r>
    </w:p>
    <w:p w14:paraId="2FE670C7" w14:textId="77777777" w:rsidR="002E20DF" w:rsidRDefault="002E20DF" w:rsidP="00297F9D">
      <w:pPr>
        <w:spacing w:line="240" w:lineRule="auto"/>
      </w:pPr>
      <w:proofErr w:type="spellStart"/>
      <w:r w:rsidRPr="002E20DF">
        <w:rPr>
          <w:b/>
        </w:rPr>
        <w:t>idds</w:t>
      </w:r>
      <w:proofErr w:type="spellEnd"/>
      <w:r w:rsidRPr="002E20DF">
        <w:rPr>
          <w:b/>
        </w:rPr>
        <w:t>:</w:t>
      </w:r>
      <w:r>
        <w:t xml:space="preserve"> 7xpmtae</w:t>
      </w:r>
    </w:p>
    <w:p w14:paraId="13A7FB65" w14:textId="77777777" w:rsidR="00635912" w:rsidRDefault="00635912" w:rsidP="00297F9D">
      <w:pPr>
        <w:spacing w:line="240" w:lineRule="auto"/>
      </w:pPr>
      <w:r w:rsidRPr="002E20DF">
        <w:rPr>
          <w:b/>
        </w:rPr>
        <w:t>e-mail</w:t>
      </w:r>
      <w:r w:rsidR="002E20DF" w:rsidRPr="002E20DF">
        <w:rPr>
          <w:b/>
        </w:rPr>
        <w:t>:</w:t>
      </w:r>
      <w:r w:rsidR="002E20DF">
        <w:t xml:space="preserve"> </w:t>
      </w:r>
      <w:hyperlink r:id="rId11" w:history="1">
        <w:r w:rsidR="00BC5169" w:rsidRPr="002E20DF">
          <w:rPr>
            <w:rStyle w:val="Hypertextovodkaz"/>
          </w:rPr>
          <w:t>info@skolahradek.cz</w:t>
        </w:r>
      </w:hyperlink>
    </w:p>
    <w:p w14:paraId="44BC04ED" w14:textId="1FE01448" w:rsidR="00635912" w:rsidRDefault="00635912" w:rsidP="00297F9D">
      <w:pPr>
        <w:spacing w:line="240" w:lineRule="auto"/>
      </w:pPr>
      <w:r w:rsidRPr="002E20DF">
        <w:rPr>
          <w:b/>
        </w:rPr>
        <w:t>web</w:t>
      </w:r>
      <w:r w:rsidR="00BC5169" w:rsidRPr="002E20DF">
        <w:rPr>
          <w:b/>
        </w:rPr>
        <w:t>:</w:t>
      </w:r>
      <w:r w:rsidR="00BC5169">
        <w:t xml:space="preserve"> </w:t>
      </w:r>
      <w:hyperlink r:id="rId12" w:history="1">
        <w:r w:rsidR="00BC5169" w:rsidRPr="002E20DF">
          <w:rPr>
            <w:rStyle w:val="Hypertextovodkaz"/>
          </w:rPr>
          <w:t>www.skolahradek.cz</w:t>
        </w:r>
      </w:hyperlink>
    </w:p>
    <w:p w14:paraId="50F24E62" w14:textId="77777777" w:rsidR="00BC5169" w:rsidRPr="002E20DF" w:rsidRDefault="00635912" w:rsidP="009B5CF4">
      <w:pPr>
        <w:spacing w:line="360" w:lineRule="auto"/>
        <w:rPr>
          <w:b/>
        </w:rPr>
      </w:pPr>
      <w:r w:rsidRPr="002E20DF">
        <w:rPr>
          <w:b/>
        </w:rPr>
        <w:t>Úplný název zřizovatele:</w:t>
      </w:r>
    </w:p>
    <w:p w14:paraId="73BCE872" w14:textId="004557CB" w:rsidR="00635912" w:rsidRPr="00297F9D" w:rsidRDefault="002E20DF" w:rsidP="009B5CF4">
      <w:pPr>
        <w:spacing w:line="360" w:lineRule="auto"/>
        <w:rPr>
          <w:b/>
        </w:rPr>
      </w:pPr>
      <w:r w:rsidRPr="00297F9D">
        <w:rPr>
          <w:b/>
        </w:rPr>
        <w:t>Město Hrádek nad Nisou</w:t>
      </w:r>
    </w:p>
    <w:p w14:paraId="169ED829" w14:textId="77777777" w:rsidR="00BC5169" w:rsidRDefault="00635912" w:rsidP="00297F9D">
      <w:pPr>
        <w:spacing w:line="240" w:lineRule="auto"/>
      </w:pPr>
      <w:r w:rsidRPr="002E20DF">
        <w:rPr>
          <w:b/>
        </w:rPr>
        <w:t>Adresa zřizovatele:</w:t>
      </w:r>
      <w:r w:rsidRPr="00635912">
        <w:t xml:space="preserve"> </w:t>
      </w:r>
      <w:r w:rsidR="00BC5169">
        <w:t>Horní náměstí 73, Hrádek nad Nisou, 463 34</w:t>
      </w:r>
    </w:p>
    <w:p w14:paraId="27138B11" w14:textId="77777777" w:rsidR="00635912" w:rsidRDefault="002E20DF" w:rsidP="00297F9D">
      <w:pPr>
        <w:spacing w:line="240" w:lineRule="auto"/>
      </w:pPr>
      <w:r w:rsidRPr="002E20DF">
        <w:rPr>
          <w:b/>
        </w:rPr>
        <w:t>IČ</w:t>
      </w:r>
      <w:r w:rsidR="00635912" w:rsidRPr="002E20DF">
        <w:rPr>
          <w:b/>
        </w:rPr>
        <w:t>:</w:t>
      </w:r>
      <w:r w:rsidR="00635912" w:rsidRPr="00635912">
        <w:t xml:space="preserve"> </w:t>
      </w:r>
      <w:r>
        <w:t>00262854</w:t>
      </w:r>
    </w:p>
    <w:p w14:paraId="0CFF0254" w14:textId="77777777" w:rsidR="0011082F" w:rsidRPr="002E20DF" w:rsidRDefault="00635912" w:rsidP="00297F9D">
      <w:pPr>
        <w:spacing w:line="240" w:lineRule="auto"/>
        <w:rPr>
          <w:b/>
        </w:rPr>
      </w:pPr>
      <w:r w:rsidRPr="002E20DF">
        <w:rPr>
          <w:b/>
        </w:rPr>
        <w:t xml:space="preserve">Kontakty: </w:t>
      </w:r>
    </w:p>
    <w:p w14:paraId="465D81F7" w14:textId="77777777" w:rsidR="00635912" w:rsidRDefault="002E20DF" w:rsidP="00297F9D">
      <w:pPr>
        <w:spacing w:line="240" w:lineRule="auto"/>
      </w:pPr>
      <w:r w:rsidRPr="002E20DF">
        <w:rPr>
          <w:b/>
        </w:rPr>
        <w:t>tel:</w:t>
      </w:r>
      <w:r>
        <w:t xml:space="preserve"> 482 411 411 </w:t>
      </w:r>
      <w:r w:rsidR="00635912" w:rsidRPr="00635912">
        <w:t xml:space="preserve"> </w:t>
      </w:r>
    </w:p>
    <w:p w14:paraId="4A95976E" w14:textId="77777777" w:rsidR="00635912" w:rsidRDefault="00635912" w:rsidP="00297F9D">
      <w:pPr>
        <w:spacing w:line="240" w:lineRule="auto"/>
      </w:pPr>
      <w:r w:rsidRPr="002E20DF">
        <w:rPr>
          <w:b/>
        </w:rPr>
        <w:t>fax</w:t>
      </w:r>
      <w:r w:rsidR="002E20DF" w:rsidRPr="002E20DF">
        <w:rPr>
          <w:b/>
        </w:rPr>
        <w:t>:</w:t>
      </w:r>
      <w:r w:rsidRPr="00635912">
        <w:t xml:space="preserve"> </w:t>
      </w:r>
      <w:r w:rsidR="002E20DF">
        <w:t>482 411 499</w:t>
      </w:r>
    </w:p>
    <w:p w14:paraId="1F679F8A" w14:textId="77777777" w:rsidR="002E20DF" w:rsidRDefault="002E20DF" w:rsidP="00297F9D">
      <w:pPr>
        <w:spacing w:line="240" w:lineRule="auto"/>
      </w:pPr>
      <w:proofErr w:type="spellStart"/>
      <w:r w:rsidRPr="002E20DF">
        <w:rPr>
          <w:b/>
        </w:rPr>
        <w:t>idds</w:t>
      </w:r>
      <w:proofErr w:type="spellEnd"/>
      <w:r w:rsidRPr="002E20DF">
        <w:rPr>
          <w:b/>
        </w:rPr>
        <w:t>:</w:t>
      </w:r>
      <w:r>
        <w:t xml:space="preserve"> 4tkbw8g</w:t>
      </w:r>
    </w:p>
    <w:p w14:paraId="54D0FCF6" w14:textId="77777777" w:rsidR="00635912" w:rsidRDefault="00635912" w:rsidP="00297F9D">
      <w:pPr>
        <w:spacing w:line="240" w:lineRule="auto"/>
      </w:pPr>
      <w:r w:rsidRPr="002E20DF">
        <w:rPr>
          <w:b/>
        </w:rPr>
        <w:t>e-mail</w:t>
      </w:r>
      <w:r w:rsidR="002E20DF" w:rsidRPr="002E20DF">
        <w:rPr>
          <w:b/>
        </w:rPr>
        <w:t>:</w:t>
      </w:r>
      <w:r w:rsidR="002E20DF">
        <w:t xml:space="preserve"> </w:t>
      </w:r>
      <w:hyperlink r:id="rId13" w:history="1">
        <w:r w:rsidR="002E20DF">
          <w:rPr>
            <w:rStyle w:val="Hypertextovodkaz"/>
          </w:rPr>
          <w:t>mestohradek@muhradek.cz</w:t>
        </w:r>
      </w:hyperlink>
    </w:p>
    <w:p w14:paraId="43F406D3" w14:textId="1E54DC46" w:rsidR="00635912" w:rsidRDefault="00635912" w:rsidP="00297F9D">
      <w:pPr>
        <w:spacing w:line="240" w:lineRule="auto"/>
      </w:pPr>
      <w:r w:rsidRPr="002E20DF">
        <w:rPr>
          <w:b/>
        </w:rPr>
        <w:t>web</w:t>
      </w:r>
      <w:r w:rsidR="002E20DF" w:rsidRPr="002E20DF">
        <w:rPr>
          <w:b/>
        </w:rPr>
        <w:t>:</w:t>
      </w:r>
      <w:r w:rsidR="002E20DF">
        <w:t xml:space="preserve"> </w:t>
      </w:r>
      <w:hyperlink r:id="rId14" w:history="1">
        <w:r w:rsidR="002E20DF" w:rsidRPr="002E20DF">
          <w:rPr>
            <w:rStyle w:val="Hypertextovodkaz"/>
          </w:rPr>
          <w:t>www.hradek.eu</w:t>
        </w:r>
      </w:hyperlink>
    </w:p>
    <w:p w14:paraId="672A6659" w14:textId="77777777" w:rsidR="002E20DF" w:rsidRDefault="002E20DF" w:rsidP="009B5CF4">
      <w:pPr>
        <w:spacing w:line="360" w:lineRule="auto"/>
      </w:pPr>
    </w:p>
    <w:p w14:paraId="5F7A386A" w14:textId="2B13E21A" w:rsidR="00844B31" w:rsidRDefault="002E20DF" w:rsidP="02667497">
      <w:pPr>
        <w:spacing w:line="360" w:lineRule="auto"/>
        <w:rPr>
          <w:i/>
          <w:iCs/>
          <w:highlight w:val="green"/>
        </w:rPr>
      </w:pPr>
      <w:r w:rsidRPr="02667497">
        <w:rPr>
          <w:b/>
          <w:bCs/>
        </w:rPr>
        <w:t xml:space="preserve">Platnost dokumentu </w:t>
      </w:r>
      <w:proofErr w:type="gramStart"/>
      <w:r w:rsidRPr="02667497">
        <w:rPr>
          <w:b/>
          <w:bCs/>
        </w:rPr>
        <w:t>od</w:t>
      </w:r>
      <w:proofErr w:type="gramEnd"/>
      <w:r w:rsidRPr="02667497">
        <w:rPr>
          <w:b/>
          <w:bCs/>
        </w:rPr>
        <w:t>:</w:t>
      </w:r>
      <w:r>
        <w:t xml:space="preserve"> 1. 9. 2020</w:t>
      </w:r>
      <w:r w:rsidR="00844B31">
        <w:t xml:space="preserve">        </w:t>
      </w:r>
      <w:r w:rsidR="00844B31" w:rsidRPr="02667497">
        <w:rPr>
          <w:b/>
          <w:bCs/>
        </w:rPr>
        <w:t>Podpis statutárního zástupce</w:t>
      </w:r>
      <w:r w:rsidR="00844B31" w:rsidRPr="02667497">
        <w:rPr>
          <w:i/>
          <w:iCs/>
        </w:rPr>
        <w:t xml:space="preserve">: </w:t>
      </w:r>
    </w:p>
    <w:p w14:paraId="0A37501D" w14:textId="77777777" w:rsidR="00844B31" w:rsidRDefault="00844B31" w:rsidP="009B5CF4">
      <w:pPr>
        <w:spacing w:line="360" w:lineRule="auto"/>
      </w:pPr>
      <w:r>
        <w:br w:type="page"/>
      </w:r>
    </w:p>
    <w:p w14:paraId="79A2218B" w14:textId="77777777" w:rsidR="00844B31" w:rsidRDefault="00C120E3" w:rsidP="00383467">
      <w:pPr>
        <w:pStyle w:val="Nadpis1"/>
        <w:numPr>
          <w:ilvl w:val="0"/>
          <w:numId w:val="2"/>
        </w:numPr>
        <w:spacing w:line="360" w:lineRule="auto"/>
      </w:pPr>
      <w:r>
        <w:lastRenderedPageBreak/>
        <w:t>Charakteristika školy</w:t>
      </w:r>
    </w:p>
    <w:p w14:paraId="1765EE23" w14:textId="77777777" w:rsidR="00844B31" w:rsidRDefault="00155F20" w:rsidP="00383467">
      <w:pPr>
        <w:pStyle w:val="Nadpis2"/>
        <w:numPr>
          <w:ilvl w:val="1"/>
          <w:numId w:val="3"/>
        </w:numPr>
        <w:spacing w:line="360" w:lineRule="auto"/>
      </w:pPr>
      <w:r>
        <w:t>Počet oborů, velikost</w:t>
      </w:r>
    </w:p>
    <w:p w14:paraId="090EC5F1" w14:textId="77777777" w:rsidR="00155F20" w:rsidRDefault="00155F20" w:rsidP="009B5CF4">
      <w:pPr>
        <w:spacing w:line="360" w:lineRule="auto"/>
      </w:pPr>
      <w:r>
        <w:t>Umělecké obory: hudební</w:t>
      </w:r>
    </w:p>
    <w:p w14:paraId="4FECAA66" w14:textId="77777777" w:rsidR="00155F20" w:rsidRDefault="00155F20" w:rsidP="009B5CF4">
      <w:pPr>
        <w:spacing w:line="360" w:lineRule="auto"/>
      </w:pPr>
      <w:r>
        <w:t>Kapacita: 90 žáků</w:t>
      </w:r>
    </w:p>
    <w:p w14:paraId="7FFEF29B" w14:textId="77777777" w:rsidR="00155F20" w:rsidRDefault="007542A2" w:rsidP="00383467">
      <w:pPr>
        <w:pStyle w:val="Nadpis2"/>
        <w:numPr>
          <w:ilvl w:val="1"/>
          <w:numId w:val="3"/>
        </w:numPr>
        <w:spacing w:line="360" w:lineRule="auto"/>
      </w:pPr>
      <w:r>
        <w:t xml:space="preserve"> </w:t>
      </w:r>
      <w:r w:rsidR="00604B5F">
        <w:t>Historie a současnost</w:t>
      </w:r>
    </w:p>
    <w:p w14:paraId="177F46B2" w14:textId="1F6C340E" w:rsidR="00604B5F" w:rsidRPr="00604B5F" w:rsidRDefault="00604B5F" w:rsidP="009B5CF4">
      <w:pPr>
        <w:spacing w:line="360" w:lineRule="auto"/>
        <w:ind w:firstLine="360"/>
        <w:jc w:val="both"/>
      </w:pPr>
      <w:r>
        <w:t>Základní umělecká škola byla zřízena při Základní škole T. G. Masaryka v Hrádku nad Nisou v roce 2020</w:t>
      </w:r>
      <w:r w:rsidR="22B4574F">
        <w:t>, s účinností od 1. 9. tohot</w:t>
      </w:r>
      <w:r w:rsidR="7363BAA2">
        <w:t>o roku</w:t>
      </w:r>
      <w:r>
        <w:t xml:space="preserve">. Do té doby v Hrádku od roku </w:t>
      </w:r>
      <w:r w:rsidR="16CFBBA4">
        <w:t>2012</w:t>
      </w:r>
      <w:r>
        <w:t xml:space="preserve"> fungovalo detašované pracoviště ZUŠ Liberec s hudebními obory Hra na klavír a </w:t>
      </w:r>
      <w:r w:rsidR="29107735">
        <w:t>H</w:t>
      </w:r>
      <w:r>
        <w:t>ra na klarinet.</w:t>
      </w:r>
      <w:r w:rsidR="00233A71">
        <w:t xml:space="preserve"> S těmito obory se počítá i při dalším fungování samostatné</w:t>
      </w:r>
      <w:r>
        <w:t xml:space="preserve"> ZUŠ</w:t>
      </w:r>
      <w:r w:rsidR="00233A71">
        <w:t>. Ta</w:t>
      </w:r>
      <w:r>
        <w:t xml:space="preserve"> </w:t>
      </w:r>
      <w:r w:rsidR="00233A71">
        <w:t>by měla v budoucnu pokrýt poptávku po základním uměleckém vzdělání ve městě Hrádku nad Nisou a jeho širokém okolí. Po vybudování vhodných prostor bude nabídka rozšířena o výtvarný a literárně-dramatický obor.</w:t>
      </w:r>
    </w:p>
    <w:p w14:paraId="486F7786" w14:textId="77777777" w:rsidR="00155F20" w:rsidRDefault="00155F20" w:rsidP="00383467">
      <w:pPr>
        <w:pStyle w:val="Nadpis2"/>
        <w:numPr>
          <w:ilvl w:val="1"/>
          <w:numId w:val="3"/>
        </w:numPr>
        <w:spacing w:line="360" w:lineRule="auto"/>
      </w:pPr>
      <w:r>
        <w:t>C</w:t>
      </w:r>
      <w:r w:rsidR="007542A2">
        <w:t>harakter</w:t>
      </w:r>
      <w:r>
        <w:t>istika pedagogického sboru</w:t>
      </w:r>
    </w:p>
    <w:p w14:paraId="56CD6087" w14:textId="77777777" w:rsidR="00233A71" w:rsidRDefault="00233A71" w:rsidP="009B5CF4">
      <w:pPr>
        <w:spacing w:line="360" w:lineRule="auto"/>
        <w:ind w:firstLine="360"/>
        <w:jc w:val="both"/>
      </w:pPr>
      <w:r>
        <w:t>Pedagogický sbor je postaven tak, aby pokryl kapacitu nabízených uměleckých oborů. Je dbán na důraz odborné a pedagogické způsobilosti při výuce.</w:t>
      </w:r>
    </w:p>
    <w:p w14:paraId="69EAAC8B" w14:textId="77777777" w:rsidR="00233A71" w:rsidRPr="00233A71" w:rsidRDefault="00233A71" w:rsidP="009B5CF4">
      <w:pPr>
        <w:spacing w:line="360" w:lineRule="auto"/>
      </w:pPr>
      <w:r>
        <w:t>Organizační schéma: Ředitel ZŠ A ZUŠ, učitelé ZUŠ a nepedagogičtí pracovníci.</w:t>
      </w:r>
    </w:p>
    <w:p w14:paraId="5309DD25" w14:textId="77777777" w:rsidR="007542A2" w:rsidRDefault="00604B5F" w:rsidP="00383467">
      <w:pPr>
        <w:pStyle w:val="Nadpis2"/>
        <w:numPr>
          <w:ilvl w:val="1"/>
          <w:numId w:val="3"/>
        </w:numPr>
        <w:spacing w:line="360" w:lineRule="auto"/>
      </w:pPr>
      <w:r>
        <w:t>D</w:t>
      </w:r>
      <w:r w:rsidR="007542A2">
        <w:t>lo</w:t>
      </w:r>
      <w:r w:rsidR="00233A71">
        <w:t xml:space="preserve">uhodobé projekty, regionální a </w:t>
      </w:r>
      <w:r w:rsidR="007542A2">
        <w:t>mezinárodní spolupráce</w:t>
      </w:r>
    </w:p>
    <w:p w14:paraId="2A0BE9AD" w14:textId="77777777" w:rsidR="00233A71" w:rsidRPr="00233A71" w:rsidRDefault="00233A71" w:rsidP="009B5CF4">
      <w:pPr>
        <w:spacing w:line="360" w:lineRule="auto"/>
        <w:ind w:firstLine="360"/>
        <w:jc w:val="both"/>
      </w:pPr>
      <w:r>
        <w:t>Systém DVPP, a prezentace na akcích pořádaných v okolí Hrádku nad Nisou. Spolupráce se ZUŠ Liberec a jinými ZUŠ v okolí, případně v zahraničí.</w:t>
      </w:r>
    </w:p>
    <w:p w14:paraId="16E8EFD2" w14:textId="77777777" w:rsidR="007542A2" w:rsidRDefault="00604B5F" w:rsidP="00383467">
      <w:pPr>
        <w:pStyle w:val="Nadpis2"/>
        <w:numPr>
          <w:ilvl w:val="1"/>
          <w:numId w:val="3"/>
        </w:numPr>
        <w:spacing w:line="360" w:lineRule="auto"/>
      </w:pPr>
      <w:r>
        <w:t>Vybavení školy a její podmínky</w:t>
      </w:r>
    </w:p>
    <w:p w14:paraId="2027CAFA" w14:textId="0FEB9B06" w:rsidR="00155F20" w:rsidRDefault="007513BB" w:rsidP="009B5CF4">
      <w:pPr>
        <w:spacing w:line="360" w:lineRule="auto"/>
        <w:ind w:firstLine="360"/>
        <w:jc w:val="both"/>
      </w:pPr>
      <w:r>
        <w:t>K výuce jsou využity</w:t>
      </w:r>
      <w:r w:rsidR="00233A71">
        <w:t xml:space="preserve"> </w:t>
      </w:r>
      <w:r>
        <w:t xml:space="preserve">části prostor budovy </w:t>
      </w:r>
      <w:r w:rsidR="00233A71">
        <w:t>ZŠ a ZUŠ T</w:t>
      </w:r>
      <w:r>
        <w:t xml:space="preserve">. </w:t>
      </w:r>
      <w:r w:rsidR="00233A71">
        <w:t>G</w:t>
      </w:r>
      <w:r>
        <w:t>. Masaryka v Hrádku nad Nisou. Jedná se o dvě učebny pro individuální výuku. Pro kolektivní výuku je možné využít i jiné prostory v budově. Jedna z učeben je vybavena pianinem (pro hru na klavír), ve druhé se nachází elektronický klávesový nástroj</w:t>
      </w:r>
      <w:r w:rsidR="00EB3FFB">
        <w:t xml:space="preserve"> (primárně určená pro hru na </w:t>
      </w:r>
      <w:r w:rsidR="24263EBF">
        <w:t>dechové nástroje</w:t>
      </w:r>
      <w:r w:rsidR="00EB3FFB">
        <w:t>)</w:t>
      </w:r>
      <w:r>
        <w:t>. Hudební nástroje (klarinety</w:t>
      </w:r>
      <w:r w:rsidR="046585B2">
        <w:t>, saxofony</w:t>
      </w:r>
      <w:r>
        <w:t>) jsou řešeny zápůjčkou ze ZUŠ Liberec.</w:t>
      </w:r>
    </w:p>
    <w:p w14:paraId="1EA6E330" w14:textId="77777777" w:rsidR="00155F20" w:rsidRDefault="00155F20" w:rsidP="00383467">
      <w:pPr>
        <w:pStyle w:val="Nadpis1"/>
        <w:numPr>
          <w:ilvl w:val="0"/>
          <w:numId w:val="2"/>
        </w:numPr>
        <w:spacing w:line="360" w:lineRule="auto"/>
      </w:pPr>
      <w:r>
        <w:t>Zaměření školy a její vize</w:t>
      </w:r>
    </w:p>
    <w:p w14:paraId="48032A10" w14:textId="77777777" w:rsidR="00EB3FFB" w:rsidRPr="00EB3FFB" w:rsidRDefault="00EB3FFB" w:rsidP="009B5CF4">
      <w:pPr>
        <w:spacing w:line="360" w:lineRule="auto"/>
        <w:ind w:firstLine="360"/>
        <w:jc w:val="both"/>
      </w:pPr>
      <w:r>
        <w:t>Nabídnout žákům, rodičům a veřejnosti školu s uměleckým zaměřením, při zachování jejich tradic v českých zemích. S důrazem na rozvoj žákovské individuality a jejich další uplatnění v souborech a orchestrech. Vychovávat prostřednictvím umění citově a rozumově vyrovnané osobnosti s důrazem na rozvoj jejich kreativity v obecném slova smyslu.</w:t>
      </w:r>
    </w:p>
    <w:p w14:paraId="3D452875" w14:textId="77777777" w:rsidR="007542A2" w:rsidRDefault="00155F20" w:rsidP="00383467">
      <w:pPr>
        <w:pStyle w:val="Nadpis1"/>
        <w:numPr>
          <w:ilvl w:val="0"/>
          <w:numId w:val="2"/>
        </w:numPr>
        <w:spacing w:line="360" w:lineRule="auto"/>
      </w:pPr>
      <w:r w:rsidRPr="007542A2">
        <w:lastRenderedPageBreak/>
        <w:t>Výchovné a vzdělávací strategie</w:t>
      </w:r>
    </w:p>
    <w:p w14:paraId="6B7D64EA" w14:textId="77777777" w:rsidR="00D83998" w:rsidRDefault="00D83998" w:rsidP="00383467">
      <w:pPr>
        <w:pStyle w:val="Nadpis2"/>
        <w:numPr>
          <w:ilvl w:val="1"/>
          <w:numId w:val="2"/>
        </w:numPr>
        <w:spacing w:line="360" w:lineRule="auto"/>
      </w:pPr>
      <w:r>
        <w:t>Strategie pro kompetenci k umělecké komunikaci</w:t>
      </w:r>
    </w:p>
    <w:p w14:paraId="5DAB6C7B" w14:textId="77777777" w:rsidR="00523378" w:rsidRDefault="00523378" w:rsidP="009B5CF4">
      <w:pPr>
        <w:spacing w:line="360" w:lineRule="auto"/>
        <w:jc w:val="both"/>
      </w:pPr>
    </w:p>
    <w:p w14:paraId="0F28C229" w14:textId="77777777" w:rsidR="00D83998" w:rsidRDefault="00D83998" w:rsidP="009B5CF4">
      <w:pPr>
        <w:spacing w:line="360" w:lineRule="auto"/>
        <w:jc w:val="both"/>
      </w:pPr>
      <w:r>
        <w:t>Během roku organizujeme představení, které žákům dávají velký prostor k samostatnému uměleckému vyjádření.</w:t>
      </w:r>
    </w:p>
    <w:p w14:paraId="10ABFC33" w14:textId="77777777" w:rsidR="00D83998" w:rsidRDefault="00D83998" w:rsidP="009B5CF4">
      <w:pPr>
        <w:spacing w:line="360" w:lineRule="auto"/>
        <w:jc w:val="both"/>
      </w:pPr>
      <w:r>
        <w:t>Seznamuje žáky s dostupnými a adekvátními uměleckými prostředky.</w:t>
      </w:r>
    </w:p>
    <w:p w14:paraId="4724682B" w14:textId="77777777" w:rsidR="00D83998" w:rsidRDefault="00D83998" w:rsidP="009B5CF4">
      <w:pPr>
        <w:spacing w:after="0"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>Vedeme žáky k pozorování okolního světa a ukazujeme jim možnosti čerpání podnětů k vlastní umělecké tvorbě.</w:t>
      </w:r>
    </w:p>
    <w:p w14:paraId="65B4F439" w14:textId="77777777" w:rsidR="00D83998" w:rsidRDefault="00D83998" w:rsidP="009B5CF4">
      <w:pPr>
        <w:spacing w:before="240" w:after="0"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>Při výběru látky, témat a prostředků zpracování respektujeme individualitu žáka. Klademe důraz na žákovu originalitu a cíleně ji rozvíjíme při individuální i kolektivní práci.</w:t>
      </w:r>
    </w:p>
    <w:p w14:paraId="75862389" w14:textId="77777777" w:rsidR="00D83998" w:rsidRDefault="00D83998" w:rsidP="009B5CF4">
      <w:pPr>
        <w:spacing w:before="240"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>Vhodným pojmenováním a volbou pracovního postupu vedeme žáky k pochopení úkolu a objevení dalších postupů a souvislostí.</w:t>
      </w:r>
    </w:p>
    <w:p w14:paraId="31506884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 xml:space="preserve">Dbáme na kvalitní materiální vybavení učeben. </w:t>
      </w:r>
    </w:p>
    <w:p w14:paraId="22C2F5A7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>Seznamujeme žáky se současnou i historickou uměleckou produkcí v daném oboru, poskytujeme základní přehled o uměleckém dění v regionu.</w:t>
      </w:r>
    </w:p>
    <w:p w14:paraId="389B5653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>Formou diskuse učíme žáky rozumět umělecké produkci, diskutujeme o ní a hodnotíme ji.</w:t>
      </w:r>
    </w:p>
    <w:p w14:paraId="34316794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>Kromě vlastní učitelské i žákovské tvorby využíváme přímé návštěvy kulturních akcí a všechna média včetně</w:t>
      </w:r>
      <w:r>
        <w:rPr>
          <w:rFonts w:eastAsia="Times New Roman" w:cs="Arial"/>
          <w:lang w:eastAsia="cs-CZ"/>
        </w:rPr>
        <w:t xml:space="preserve"> </w:t>
      </w:r>
      <w:r w:rsidRPr="00D83998">
        <w:rPr>
          <w:rFonts w:eastAsia="Times New Roman" w:cs="Arial"/>
          <w:lang w:eastAsia="cs-CZ"/>
        </w:rPr>
        <w:t xml:space="preserve">internetu. </w:t>
      </w:r>
    </w:p>
    <w:p w14:paraId="6BEFF945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 xml:space="preserve">Respektujeme v maximální možné míře vlastní názory žáků a vedeme je k respektování názorů druhých. </w:t>
      </w:r>
    </w:p>
    <w:p w14:paraId="2F5E7342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>Prostřednictvím cvičení, etud a řízených diskuzí učíme žáky chápat vztah mezi obsahem a formou.</w:t>
      </w:r>
    </w:p>
    <w:p w14:paraId="4725E6FC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 xml:space="preserve">Pravidelným cvičením vyjadřovacích prostředků (technik) učíme žáky používat umělecký jazyk daného oboru. </w:t>
      </w:r>
    </w:p>
    <w:p w14:paraId="47F18CE5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 xml:space="preserve">Poskytujeme žákům základní přehled o stylech a formách umělecké práce a také o zásadních obdobích dějin umění. </w:t>
      </w:r>
    </w:p>
    <w:p w14:paraId="4798331A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 xml:space="preserve">Ve spojení s praxí se snažíme o osvětlení základních principů, na kterých je založena kulturní (umělecká) tvorba. </w:t>
      </w:r>
    </w:p>
    <w:p w14:paraId="5D4F37E5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lastRenderedPageBreak/>
        <w:t xml:space="preserve">Vedeme žáky k samostatnému vyhledávání a třídění informací a následně ke vzájemnému sdělování dojmů ze svých i jiných uměleckých výkonů a k jejich hodnocení. </w:t>
      </w:r>
    </w:p>
    <w:p w14:paraId="38D42BAE" w14:textId="77777777" w:rsidR="00D83998" w:rsidRDefault="00D83998" w:rsidP="009B5CF4">
      <w:pPr>
        <w:spacing w:line="360" w:lineRule="auto"/>
        <w:jc w:val="both"/>
        <w:rPr>
          <w:rFonts w:eastAsia="Times New Roman" w:cs="Arial"/>
          <w:lang w:eastAsia="cs-CZ"/>
        </w:rPr>
      </w:pPr>
      <w:r w:rsidRPr="00D83998">
        <w:rPr>
          <w:rFonts w:eastAsia="Times New Roman" w:cs="Arial"/>
          <w:lang w:eastAsia="cs-CZ"/>
        </w:rPr>
        <w:t>Seznamujeme žáky se základním pojmoslovím daného uměleckého oboru, vedeme je ke správnému porozumění a užívání uměleckého jazyka</w:t>
      </w:r>
    </w:p>
    <w:p w14:paraId="5A7F3570" w14:textId="77777777" w:rsidR="00735BC5" w:rsidRDefault="00735BC5" w:rsidP="00383467">
      <w:pPr>
        <w:pStyle w:val="Nadpis2"/>
        <w:numPr>
          <w:ilvl w:val="1"/>
          <w:numId w:val="2"/>
        </w:numPr>
        <w:spacing w:line="360" w:lineRule="auto"/>
        <w:jc w:val="both"/>
      </w:pPr>
      <w:r>
        <w:t>Strategie pro kompetenci osobnostně sociální</w:t>
      </w:r>
    </w:p>
    <w:p w14:paraId="02EB378F" w14:textId="77777777" w:rsidR="00523378" w:rsidRDefault="00523378" w:rsidP="009B5CF4">
      <w:pPr>
        <w:spacing w:line="360" w:lineRule="auto"/>
        <w:jc w:val="both"/>
        <w:rPr>
          <w:rFonts w:cs="Arial"/>
        </w:rPr>
      </w:pPr>
    </w:p>
    <w:p w14:paraId="742C9972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Snažíme se, aby si žáci dokázali naplánovat a cílevědomě realizovat pravidelnou domácí přípravu, aby se pravidelně zabývali prací na zadaných úkolech a tím i trvalým zlepšováním své umělecké úrovně.</w:t>
      </w:r>
    </w:p>
    <w:p w14:paraId="7DA01321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Především v individuální výuce úzce spolupracujeme s rodiči.</w:t>
      </w:r>
    </w:p>
    <w:p w14:paraId="13CB06BC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Neformálním prostředím a vstřícným, ale důsledným jednáním vedeme žáky k sebereflexi a sebevyjádření ̈.</w:t>
      </w:r>
    </w:p>
    <w:p w14:paraId="6D5DADC1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Pravidelné etudy a cvičení vedou žáky k respektování zákonitostí daného oboru.</w:t>
      </w:r>
    </w:p>
    <w:p w14:paraId="436D8B24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Vytvářením společných projektů vedeme žáky k zodpovědnosti za svou práci vůči sobě i tvůrčím kolektivům.</w:t>
      </w:r>
    </w:p>
    <w:p w14:paraId="2FDDDDA4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Příkladem vlastní umělecké praxe vedeme žáky k tvůrčí veřejné umělecké činnosti.</w:t>
      </w:r>
    </w:p>
    <w:p w14:paraId="111C78CD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Při vzájemné komunikaci klademe důraz na ohleduplnost, kultivované a slušné chování v kolektivu, podporujeme zdravou sebedůvěru žáků.</w:t>
      </w:r>
    </w:p>
    <w:p w14:paraId="1906D148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Všechny žáky vedeme k aktivní účasti v kolektivních formách výuky, zdůrazňujeme důležitost každého podílu na společném výsledku.</w:t>
      </w:r>
    </w:p>
    <w:p w14:paraId="3F48CE93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Poukazujeme na význam jednotlivých rolí v kolektivní umělecké činnosti ve vztahu ke konkrétnímu výsledku společné práce.</w:t>
      </w:r>
    </w:p>
    <w:p w14:paraId="060DC462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Učíme žáky pomáhat slabším a učit se od zkušenějších členů kolektivu.</w:t>
      </w:r>
    </w:p>
    <w:p w14:paraId="2396FA74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Podporujeme realizaci společných mezioborových projektů, při výuce vytváříme podnětné a tvořivé pracovní prostředí.</w:t>
      </w:r>
    </w:p>
    <w:p w14:paraId="1D3A27EF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 xml:space="preserve">Důsledně vedeme žáky k dodržování vymezených pravidel, ochraně zdraví a k plnění svých povinností. </w:t>
      </w:r>
    </w:p>
    <w:p w14:paraId="7638F46C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Dbáme n</w:t>
      </w:r>
      <w:r>
        <w:rPr>
          <w:rFonts w:cs="Arial"/>
        </w:rPr>
        <w:t xml:space="preserve">a vhodné </w:t>
      </w:r>
      <w:r w:rsidRPr="00735BC5">
        <w:rPr>
          <w:rFonts w:cs="Arial"/>
        </w:rPr>
        <w:t>prezentaci školy</w:t>
      </w:r>
      <w:r>
        <w:rPr>
          <w:rFonts w:cs="Arial"/>
        </w:rPr>
        <w:t>.</w:t>
      </w:r>
    </w:p>
    <w:p w14:paraId="439BCA4D" w14:textId="77777777" w:rsidR="00735BC5" w:rsidRDefault="00735BC5" w:rsidP="00383467">
      <w:pPr>
        <w:pStyle w:val="Nadpis2"/>
        <w:numPr>
          <w:ilvl w:val="1"/>
          <w:numId w:val="2"/>
        </w:numPr>
        <w:spacing w:line="360" w:lineRule="auto"/>
        <w:jc w:val="both"/>
      </w:pPr>
      <w:r>
        <w:lastRenderedPageBreak/>
        <w:t>Strategie pro kompetenci kulturní</w:t>
      </w:r>
    </w:p>
    <w:p w14:paraId="6A05A809" w14:textId="77777777" w:rsidR="00C120E3" w:rsidRPr="00C120E3" w:rsidRDefault="00C120E3" w:rsidP="009B5CF4">
      <w:pPr>
        <w:spacing w:line="360" w:lineRule="auto"/>
      </w:pPr>
    </w:p>
    <w:p w14:paraId="39426366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Vedeme žáky k aktivnímu kulturnímu životu. Učíme je, aby dokázali sami vyhledávat a navštěvovat kulturní akce a také zhodnotit jejich kvalitu, případně pojmenovat své dojmy z nich.</w:t>
      </w:r>
    </w:p>
    <w:p w14:paraId="21D32A6E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Propagujeme akce školy i prostřednictvím vzájemné komunikace našich žáků.</w:t>
      </w:r>
    </w:p>
    <w:p w14:paraId="32377362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Ukázky různých uměleckých děl používáme ve výuce při motivaci, během práce, i při srovnávání a hodnocení.</w:t>
      </w:r>
    </w:p>
    <w:p w14:paraId="3F2351F2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Vedeme žáky k vlastním reakcím na umělecká díla, podporujeme verbální hodnocení, vyjádření vlastního názoru nebo k hledání dobových souvislostí.</w:t>
      </w:r>
    </w:p>
    <w:p w14:paraId="0ACA983D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Při veřejných akcích usilujeme o spolupráci mezi obory ZUŠ, abychom poskytli žákům ucelený přehled o možnostech uměleckého vyjádření.</w:t>
      </w:r>
    </w:p>
    <w:p w14:paraId="5E49EAA5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Snažíme se probudit v žácích umělecké ambice, snahu dokončit a realizovat dílo a tím přispět k posílení kulturní oblasti života.</w:t>
      </w:r>
    </w:p>
    <w:p w14:paraId="0364F988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Vedeme žáky k tomu, aby do své umělecké činnosti zapojili i své okolí (rodinu, spolužáky, přátele) a tím přispěli ke kulturní orientaci celé společnosti.</w:t>
      </w:r>
    </w:p>
    <w:p w14:paraId="0F4430A8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Vedeme žáky k tomu, aby si svojí uměleckou činnost uměli obhájit, aby se nestyděli prezentovat ji i před svými vrstevníky a rodiči.</w:t>
      </w:r>
    </w:p>
    <w:p w14:paraId="7157C05D" w14:textId="77777777" w:rsidR="00735BC5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Prezentace žáků na veřejnosti je dokumentována na webových stránkách školy.</w:t>
      </w:r>
    </w:p>
    <w:p w14:paraId="2AC0C7CC" w14:textId="77777777" w:rsidR="00B61BAB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Žákovské práce dle možností zaznamenáváme a uchováváme na dostupných digitálních nosičích.</w:t>
      </w:r>
    </w:p>
    <w:p w14:paraId="42A79773" w14:textId="77777777" w:rsidR="00B61BAB" w:rsidRDefault="00735BC5" w:rsidP="009B5CF4">
      <w:pPr>
        <w:spacing w:line="360" w:lineRule="auto"/>
        <w:jc w:val="both"/>
        <w:rPr>
          <w:rFonts w:cs="Arial"/>
        </w:rPr>
      </w:pPr>
      <w:r w:rsidRPr="00735BC5">
        <w:rPr>
          <w:rFonts w:cs="Arial"/>
        </w:rPr>
        <w:t>V co nejširší možné míře se podílíme na kulturním životě města a okolí.</w:t>
      </w:r>
    </w:p>
    <w:p w14:paraId="357AB209" w14:textId="77777777" w:rsidR="00B61BAB" w:rsidRDefault="00735BC5" w:rsidP="009B5CF4">
      <w:pPr>
        <w:spacing w:line="360" w:lineRule="auto"/>
        <w:jc w:val="both"/>
        <w:rPr>
          <w:rFonts w:cs="Arial"/>
        </w:rPr>
      </w:pPr>
      <w:r w:rsidRPr="02667497">
        <w:rPr>
          <w:rFonts w:cs="Arial"/>
        </w:rPr>
        <w:t xml:space="preserve">Vedeme žáky k úvahám, co je a není etické při zobrazování skutečnosti. </w:t>
      </w:r>
      <w:proofErr w:type="gramStart"/>
      <w:r w:rsidRPr="02667497">
        <w:rPr>
          <w:rFonts w:cs="Arial"/>
        </w:rPr>
        <w:t>vystoupení</w:t>
      </w:r>
      <w:proofErr w:type="gramEnd"/>
      <w:r w:rsidRPr="02667497">
        <w:rPr>
          <w:rFonts w:cs="Arial"/>
        </w:rPr>
        <w:t xml:space="preserve"> na CD nebo DVD a využít je dále ve výuce.</w:t>
      </w:r>
    </w:p>
    <w:p w14:paraId="0073C0D5" w14:textId="1C432443" w:rsidR="02667497" w:rsidRDefault="02667497" w:rsidP="02667497">
      <w:pPr>
        <w:spacing w:line="360" w:lineRule="auto"/>
        <w:jc w:val="both"/>
        <w:rPr>
          <w:rFonts w:cs="Arial"/>
        </w:rPr>
      </w:pPr>
    </w:p>
    <w:p w14:paraId="2FF03441" w14:textId="6EE2A3C7" w:rsidR="02667497" w:rsidRDefault="02667497" w:rsidP="02667497">
      <w:pPr>
        <w:spacing w:line="360" w:lineRule="auto"/>
        <w:jc w:val="both"/>
        <w:rPr>
          <w:rFonts w:cs="Arial"/>
        </w:rPr>
      </w:pPr>
    </w:p>
    <w:p w14:paraId="2C271BB5" w14:textId="46CBBE11" w:rsidR="02667497" w:rsidRDefault="02667497" w:rsidP="02667497">
      <w:pPr>
        <w:spacing w:line="360" w:lineRule="auto"/>
        <w:jc w:val="both"/>
        <w:rPr>
          <w:rFonts w:cs="Arial"/>
        </w:rPr>
      </w:pPr>
    </w:p>
    <w:p w14:paraId="20D9A8B6" w14:textId="115F3F12" w:rsidR="02667497" w:rsidRDefault="02667497" w:rsidP="02667497">
      <w:pPr>
        <w:spacing w:line="360" w:lineRule="auto"/>
        <w:jc w:val="both"/>
        <w:rPr>
          <w:rFonts w:cs="Arial"/>
        </w:rPr>
      </w:pPr>
    </w:p>
    <w:p w14:paraId="66613E18" w14:textId="3E1EA459" w:rsidR="02667497" w:rsidRDefault="02667497" w:rsidP="02667497">
      <w:pPr>
        <w:spacing w:line="360" w:lineRule="auto"/>
        <w:jc w:val="both"/>
        <w:rPr>
          <w:rFonts w:cs="Arial"/>
        </w:rPr>
      </w:pPr>
    </w:p>
    <w:p w14:paraId="35F24C6C" w14:textId="77777777" w:rsidR="00155F20" w:rsidRDefault="00155F20" w:rsidP="00383467">
      <w:pPr>
        <w:pStyle w:val="Nadpis1"/>
        <w:numPr>
          <w:ilvl w:val="0"/>
          <w:numId w:val="2"/>
        </w:numPr>
        <w:spacing w:line="360" w:lineRule="auto"/>
      </w:pPr>
      <w:r>
        <w:t>Vzdělávací obsah uměleckých oborů</w:t>
      </w:r>
    </w:p>
    <w:p w14:paraId="72C80F17" w14:textId="77777777" w:rsidR="000F3C29" w:rsidRDefault="00A0191E" w:rsidP="000F3C29">
      <w:pPr>
        <w:pStyle w:val="Nadpis2"/>
        <w:numPr>
          <w:ilvl w:val="1"/>
          <w:numId w:val="2"/>
        </w:numPr>
        <w:spacing w:line="360" w:lineRule="auto"/>
      </w:pPr>
      <w:r>
        <w:t>Hudební obor</w:t>
      </w:r>
    </w:p>
    <w:p w14:paraId="2C7EA992" w14:textId="77777777" w:rsidR="000F3C29" w:rsidRPr="000F3C29" w:rsidRDefault="000F3C29" w:rsidP="000F3C29"/>
    <w:p w14:paraId="0BE3DF10" w14:textId="46DF6460" w:rsidR="000F3C29" w:rsidRPr="000F3C29" w:rsidRDefault="000F3C29" w:rsidP="000F3C29">
      <w:pPr>
        <w:pStyle w:val="Podnadpis"/>
      </w:pPr>
      <w:r>
        <w:rPr>
          <w:rStyle w:val="Nadpis2Char"/>
          <w:b w:val="0"/>
          <w:bCs w:val="0"/>
          <w:sz w:val="24"/>
          <w:szCs w:val="24"/>
        </w:rPr>
        <w:t>Individuáln</w:t>
      </w:r>
      <w:r w:rsidRPr="000F3C29">
        <w:rPr>
          <w:rStyle w:val="Nadpis2Char"/>
          <w:b w:val="0"/>
          <w:bCs w:val="0"/>
          <w:sz w:val="24"/>
          <w:szCs w:val="24"/>
        </w:rPr>
        <w:t>í interpretační výuka hudebního oboru</w:t>
      </w:r>
      <w:r w:rsidRPr="000F3C29">
        <w:t xml:space="preserve"> </w:t>
      </w:r>
    </w:p>
    <w:p w14:paraId="3C23BBA7" w14:textId="77777777" w:rsidR="000F3C29" w:rsidRPr="000F3C29" w:rsidRDefault="000F3C29" w:rsidP="000F3C29"/>
    <w:p w14:paraId="45D2A5E3" w14:textId="77777777" w:rsidR="00C120E3" w:rsidRDefault="00C120E3" w:rsidP="00583642">
      <w:pPr>
        <w:pStyle w:val="Nadpis3"/>
        <w:numPr>
          <w:ilvl w:val="2"/>
          <w:numId w:val="2"/>
        </w:numPr>
        <w:spacing w:line="360" w:lineRule="auto"/>
      </w:pPr>
      <w:r>
        <w:t>Hra na klavír</w:t>
      </w:r>
    </w:p>
    <w:p w14:paraId="5A39BBE3" w14:textId="77777777" w:rsidR="00C120E3" w:rsidRDefault="00C120E3" w:rsidP="009B5CF4">
      <w:pPr>
        <w:spacing w:line="360" w:lineRule="auto"/>
      </w:pPr>
    </w:p>
    <w:p w14:paraId="6AFC3BFE" w14:textId="77777777" w:rsidR="00C120E3" w:rsidRPr="00C120E3" w:rsidRDefault="00C120E3" w:rsidP="009B5CF4">
      <w:pPr>
        <w:spacing w:line="360" w:lineRule="auto"/>
        <w:rPr>
          <w:b/>
        </w:rPr>
      </w:pPr>
      <w:r w:rsidRPr="00C120E3">
        <w:rPr>
          <w:b/>
        </w:rPr>
        <w:t xml:space="preserve">Charakteristika: </w:t>
      </w:r>
    </w:p>
    <w:p w14:paraId="3FD8672A" w14:textId="77777777" w:rsidR="00C120E3" w:rsidRPr="00C120E3" w:rsidRDefault="00C120E3" w:rsidP="009B5CF4">
      <w:pPr>
        <w:spacing w:line="360" w:lineRule="auto"/>
        <w:ind w:firstLine="708"/>
        <w:jc w:val="both"/>
      </w:pPr>
      <w:r>
        <w:t>Hru na klavír škola realizuje od šesti let. Prostřednictvím hry na klavír žák rozvíjí nejen hudební vlohy a získává</w:t>
      </w:r>
      <w:r w:rsidRPr="00C120E3">
        <w:rPr>
          <w:rFonts w:ascii="Arial" w:hAnsi="Arial" w:cs="Arial"/>
          <w:sz w:val="28"/>
          <w:szCs w:val="28"/>
        </w:rPr>
        <w:t xml:space="preserve"> </w:t>
      </w:r>
      <w:r w:rsidRPr="00C120E3">
        <w:rPr>
          <w:rFonts w:cs="Arial"/>
        </w:rPr>
        <w:t xml:space="preserve">odborné hudební znalosti. Při samotné hře zapojuje a rozvíjí jemnou prstovou motoriku, učí se koordinaci těla a rukou, koncentraci, pracovním návykům a sebeovládání. Rozvíjí paměť logickou, mechanickou, motorickou sluchovou i fotografickou. Při hře je nucen zapojit zrak, sluch, </w:t>
      </w:r>
      <w:r>
        <w:rPr>
          <w:rFonts w:cs="Arial"/>
        </w:rPr>
        <w:t>hmat a motoriku. Žáci vyšších</w:t>
      </w:r>
      <w:r w:rsidRPr="00C120E3">
        <w:rPr>
          <w:rFonts w:cs="Arial"/>
        </w:rPr>
        <w:t xml:space="preserve"> roč</w:t>
      </w:r>
      <w:r>
        <w:rPr>
          <w:rFonts w:cs="Arial"/>
        </w:rPr>
        <w:t>níků</w:t>
      </w:r>
      <w:r w:rsidRPr="00C120E3">
        <w:rPr>
          <w:rFonts w:cs="Arial"/>
        </w:rPr>
        <w:t xml:space="preserve"> interpretují nastudované skladby na veřejném vystoupení na konci školního roku.</w:t>
      </w:r>
    </w:p>
    <w:p w14:paraId="3ADDFC7C" w14:textId="77777777" w:rsidR="00C120E3" w:rsidRDefault="00C120E3" w:rsidP="009B5CF4">
      <w:pPr>
        <w:spacing w:line="360" w:lineRule="auto"/>
        <w:rPr>
          <w:b/>
        </w:rPr>
      </w:pPr>
      <w:r w:rsidRPr="00C120E3">
        <w:rPr>
          <w:b/>
        </w:rPr>
        <w:t>Učební plán: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5"/>
        <w:gridCol w:w="1614"/>
        <w:gridCol w:w="783"/>
        <w:gridCol w:w="895"/>
        <w:gridCol w:w="895"/>
        <w:gridCol w:w="895"/>
        <w:gridCol w:w="895"/>
        <w:gridCol w:w="895"/>
        <w:gridCol w:w="895"/>
      </w:tblGrid>
      <w:tr w:rsidR="00F6349B" w14:paraId="222BAD5B" w14:textId="77777777" w:rsidTr="00F6349B">
        <w:tc>
          <w:tcPr>
            <w:tcW w:w="1296" w:type="dxa"/>
            <w:vMerge w:val="restart"/>
            <w:vAlign w:val="center"/>
          </w:tcPr>
          <w:p w14:paraId="6247587B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Výuka</w:t>
            </w:r>
          </w:p>
        </w:tc>
        <w:tc>
          <w:tcPr>
            <w:tcW w:w="1789" w:type="dxa"/>
            <w:vMerge w:val="restart"/>
            <w:vAlign w:val="center"/>
          </w:tcPr>
          <w:p w14:paraId="682E4F9F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Název předmětu</w:t>
            </w:r>
          </w:p>
        </w:tc>
        <w:tc>
          <w:tcPr>
            <w:tcW w:w="6203" w:type="dxa"/>
            <w:gridSpan w:val="7"/>
            <w:vAlign w:val="center"/>
          </w:tcPr>
          <w:p w14:paraId="27DA808E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I. stupeň</w:t>
            </w:r>
          </w:p>
        </w:tc>
      </w:tr>
      <w:tr w:rsidR="00F6349B" w14:paraId="58B12831" w14:textId="77777777" w:rsidTr="00F6349B">
        <w:tc>
          <w:tcPr>
            <w:tcW w:w="1296" w:type="dxa"/>
            <w:vMerge/>
          </w:tcPr>
          <w:p w14:paraId="41C8F396" w14:textId="77777777" w:rsidR="00F6349B" w:rsidRDefault="00F6349B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1789" w:type="dxa"/>
            <w:vMerge/>
          </w:tcPr>
          <w:p w14:paraId="72A3D3EC" w14:textId="77777777" w:rsidR="00F6349B" w:rsidRDefault="00F6349B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6203" w:type="dxa"/>
            <w:gridSpan w:val="7"/>
            <w:vAlign w:val="center"/>
          </w:tcPr>
          <w:p w14:paraId="22A1F73C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Počet hodin v ročníku</w:t>
            </w:r>
          </w:p>
        </w:tc>
      </w:tr>
      <w:tr w:rsidR="00F6349B" w14:paraId="57449F03" w14:textId="77777777" w:rsidTr="00F6349B">
        <w:tc>
          <w:tcPr>
            <w:tcW w:w="1296" w:type="dxa"/>
            <w:vMerge/>
          </w:tcPr>
          <w:p w14:paraId="0D0B940D" w14:textId="77777777" w:rsidR="00F6349B" w:rsidRDefault="00F6349B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1789" w:type="dxa"/>
            <w:vMerge/>
          </w:tcPr>
          <w:p w14:paraId="0E27B00A" w14:textId="77777777" w:rsidR="00F6349B" w:rsidRDefault="00F6349B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593" w:type="dxa"/>
            <w:vAlign w:val="center"/>
          </w:tcPr>
          <w:p w14:paraId="38284B48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 ročník</w:t>
            </w:r>
          </w:p>
        </w:tc>
        <w:tc>
          <w:tcPr>
            <w:tcW w:w="935" w:type="dxa"/>
            <w:vAlign w:val="center"/>
          </w:tcPr>
          <w:p w14:paraId="662E0931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 ročník</w:t>
            </w:r>
          </w:p>
        </w:tc>
        <w:tc>
          <w:tcPr>
            <w:tcW w:w="935" w:type="dxa"/>
            <w:vAlign w:val="center"/>
          </w:tcPr>
          <w:p w14:paraId="5AA66F6D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 ročník</w:t>
            </w:r>
          </w:p>
        </w:tc>
        <w:tc>
          <w:tcPr>
            <w:tcW w:w="935" w:type="dxa"/>
            <w:vAlign w:val="center"/>
          </w:tcPr>
          <w:p w14:paraId="4AF28CD7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 ročník</w:t>
            </w:r>
          </w:p>
        </w:tc>
        <w:tc>
          <w:tcPr>
            <w:tcW w:w="935" w:type="dxa"/>
            <w:vAlign w:val="center"/>
          </w:tcPr>
          <w:p w14:paraId="43219B27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 ročník</w:t>
            </w:r>
          </w:p>
        </w:tc>
        <w:tc>
          <w:tcPr>
            <w:tcW w:w="935" w:type="dxa"/>
            <w:vAlign w:val="center"/>
          </w:tcPr>
          <w:p w14:paraId="2E76ED8B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 ročník</w:t>
            </w:r>
          </w:p>
        </w:tc>
        <w:tc>
          <w:tcPr>
            <w:tcW w:w="935" w:type="dxa"/>
            <w:vAlign w:val="center"/>
          </w:tcPr>
          <w:p w14:paraId="53DF34A5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 ročník</w:t>
            </w:r>
          </w:p>
        </w:tc>
      </w:tr>
      <w:tr w:rsidR="00F6349B" w14:paraId="1BDBD9EF" w14:textId="77777777" w:rsidTr="00F6349B">
        <w:tc>
          <w:tcPr>
            <w:tcW w:w="1296" w:type="dxa"/>
            <w:vAlign w:val="center"/>
          </w:tcPr>
          <w:p w14:paraId="70C7F3D8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Individuální</w:t>
            </w:r>
          </w:p>
        </w:tc>
        <w:tc>
          <w:tcPr>
            <w:tcW w:w="1789" w:type="dxa"/>
          </w:tcPr>
          <w:p w14:paraId="050C52BD" w14:textId="77777777" w:rsidR="00F6349B" w:rsidRDefault="00F6349B" w:rsidP="009B5CF4">
            <w:pPr>
              <w:spacing w:line="360" w:lineRule="auto"/>
              <w:rPr>
                <w:b/>
              </w:rPr>
            </w:pPr>
            <w:r>
              <w:rPr>
                <w:b/>
              </w:rPr>
              <w:t>Hra na klavír</w:t>
            </w:r>
          </w:p>
        </w:tc>
        <w:tc>
          <w:tcPr>
            <w:tcW w:w="593" w:type="dxa"/>
            <w:vAlign w:val="center"/>
          </w:tcPr>
          <w:p w14:paraId="649841BE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56B20A0C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249FAAB8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19F14E3C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065D2414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2E32D521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0C50080F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349B" w14:paraId="1CE2245A" w14:textId="77777777" w:rsidTr="00F6349B">
        <w:tc>
          <w:tcPr>
            <w:tcW w:w="1296" w:type="dxa"/>
            <w:vMerge w:val="restart"/>
            <w:vAlign w:val="center"/>
          </w:tcPr>
          <w:p w14:paraId="730FDABD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Skupinová</w:t>
            </w:r>
          </w:p>
        </w:tc>
        <w:tc>
          <w:tcPr>
            <w:tcW w:w="1789" w:type="dxa"/>
          </w:tcPr>
          <w:p w14:paraId="6E235822" w14:textId="77777777" w:rsidR="00F6349B" w:rsidRDefault="00F6349B" w:rsidP="009B5CF4">
            <w:pPr>
              <w:spacing w:line="360" w:lineRule="auto"/>
              <w:rPr>
                <w:b/>
              </w:rPr>
            </w:pPr>
            <w:r>
              <w:rPr>
                <w:b/>
              </w:rPr>
              <w:t>Hudební nauka</w:t>
            </w:r>
          </w:p>
        </w:tc>
        <w:tc>
          <w:tcPr>
            <w:tcW w:w="593" w:type="dxa"/>
            <w:vAlign w:val="center"/>
          </w:tcPr>
          <w:p w14:paraId="050B3AD0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6B965A47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511F3AB7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39507054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0295336A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60061E4C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44EAFD9C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</w:p>
        </w:tc>
      </w:tr>
      <w:tr w:rsidR="00F6349B" w14:paraId="6211FDB3" w14:textId="77777777" w:rsidTr="00F6349B">
        <w:tc>
          <w:tcPr>
            <w:tcW w:w="1296" w:type="dxa"/>
            <w:vMerge/>
          </w:tcPr>
          <w:p w14:paraId="4B94D5A5" w14:textId="77777777" w:rsidR="00F6349B" w:rsidRDefault="00F6349B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1789" w:type="dxa"/>
          </w:tcPr>
          <w:p w14:paraId="178FC926" w14:textId="19C296F5" w:rsidR="00F6349B" w:rsidRDefault="00F04532" w:rsidP="009B5CF4">
            <w:pPr>
              <w:spacing w:line="360" w:lineRule="auto"/>
              <w:rPr>
                <w:b/>
              </w:rPr>
            </w:pPr>
            <w:r>
              <w:rPr>
                <w:b/>
              </w:rPr>
              <w:t>Klavírní praxe</w:t>
            </w:r>
          </w:p>
        </w:tc>
        <w:tc>
          <w:tcPr>
            <w:tcW w:w="593" w:type="dxa"/>
            <w:vAlign w:val="center"/>
          </w:tcPr>
          <w:p w14:paraId="3DEEC669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3656B9AB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45FB0818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049F31CB" w14:textId="1938CBF5" w:rsidR="00F6349B" w:rsidRDefault="00DE0259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53128261" w14:textId="40BDDC04" w:rsidR="00F6349B" w:rsidRDefault="00DE0259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71CBABF6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6EA80843" w14:textId="77777777" w:rsidR="00F6349B" w:rsidRDefault="00F6349B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62486C05" w14:textId="77777777" w:rsidR="00C120E3" w:rsidRPr="00C120E3" w:rsidRDefault="00C120E3" w:rsidP="009B5CF4">
      <w:pPr>
        <w:spacing w:line="360" w:lineRule="auto"/>
        <w:rPr>
          <w:b/>
        </w:rPr>
      </w:pPr>
    </w:p>
    <w:p w14:paraId="4BB25EFB" w14:textId="77777777" w:rsidR="00C120E3" w:rsidRDefault="00C120E3" w:rsidP="009B5CF4">
      <w:pPr>
        <w:spacing w:line="360" w:lineRule="auto"/>
        <w:rPr>
          <w:b/>
        </w:rPr>
      </w:pPr>
      <w:r w:rsidRPr="00015F7E">
        <w:rPr>
          <w:b/>
        </w:rPr>
        <w:t>Očekávané výstupy:</w:t>
      </w:r>
    </w:p>
    <w:p w14:paraId="2E1A69C5" w14:textId="77777777" w:rsidR="00015F7E" w:rsidRPr="00B709E2" w:rsidRDefault="00015F7E" w:rsidP="009B5CF4">
      <w:pPr>
        <w:spacing w:line="360" w:lineRule="auto"/>
        <w:rPr>
          <w:u w:val="single"/>
        </w:rPr>
      </w:pPr>
      <w:r w:rsidRPr="00B709E2">
        <w:rPr>
          <w:u w:val="single"/>
        </w:rPr>
        <w:t>1. ročník</w:t>
      </w:r>
    </w:p>
    <w:p w14:paraId="37857642" w14:textId="77777777" w:rsidR="00015F7E" w:rsidRDefault="00015F7E" w:rsidP="009B5CF4">
      <w:pPr>
        <w:tabs>
          <w:tab w:val="left" w:pos="1418"/>
        </w:tabs>
        <w:spacing w:line="360" w:lineRule="auto"/>
      </w:pPr>
      <w:r>
        <w:t>Žák</w:t>
      </w:r>
    </w:p>
    <w:p w14:paraId="5925E889" w14:textId="77777777" w:rsidR="00B709E2" w:rsidRDefault="00B709E2" w:rsidP="00383467">
      <w:pPr>
        <w:pStyle w:val="Odstavecseseznamem"/>
        <w:numPr>
          <w:ilvl w:val="0"/>
          <w:numId w:val="4"/>
        </w:numPr>
        <w:tabs>
          <w:tab w:val="left" w:pos="1418"/>
        </w:tabs>
        <w:spacing w:line="360" w:lineRule="auto"/>
      </w:pPr>
      <w:r>
        <w:t>zvládá základy hudebnosti (melodie, rytmus)</w:t>
      </w:r>
    </w:p>
    <w:p w14:paraId="39EFC0D8" w14:textId="3769E2FA" w:rsidR="00EF2608" w:rsidRPr="00EF2608" w:rsidRDefault="00EF2608" w:rsidP="00383467">
      <w:pPr>
        <w:pStyle w:val="Odstavecseseznamem"/>
        <w:numPr>
          <w:ilvl w:val="0"/>
          <w:numId w:val="4"/>
        </w:numPr>
        <w:tabs>
          <w:tab w:val="left" w:pos="1418"/>
        </w:tabs>
        <w:spacing w:line="360" w:lineRule="auto"/>
        <w:rPr>
          <w:rFonts w:cs="Arial"/>
        </w:rPr>
      </w:pPr>
      <w:r w:rsidRPr="4060CFAF">
        <w:rPr>
          <w:rFonts w:cs="Arial"/>
        </w:rPr>
        <w:lastRenderedPageBreak/>
        <w:t>zvládá základní pianistické návyky -</w:t>
      </w:r>
      <w:r w:rsidR="54A7BBAA" w:rsidRPr="4060CFAF">
        <w:rPr>
          <w:rFonts w:cs="Arial"/>
        </w:rPr>
        <w:t xml:space="preserve"> </w:t>
      </w:r>
      <w:r w:rsidRPr="4060CFAF">
        <w:rPr>
          <w:rFonts w:cs="Arial"/>
        </w:rPr>
        <w:t>sezení u klavíru, uvolněné pohyby celých paží, postavení ruky na klávesách, orientuje se v </w:t>
      </w:r>
      <w:proofErr w:type="spellStart"/>
      <w:r w:rsidRPr="4060CFAF">
        <w:rPr>
          <w:rFonts w:cs="Arial"/>
        </w:rPr>
        <w:t>pětiprstové</w:t>
      </w:r>
      <w:proofErr w:type="spellEnd"/>
      <w:r w:rsidRPr="4060CFAF">
        <w:rPr>
          <w:rFonts w:cs="Arial"/>
        </w:rPr>
        <w:t xml:space="preserve"> poloze i v jejím rozšíření</w:t>
      </w:r>
    </w:p>
    <w:p w14:paraId="72D32AC6" w14:textId="77777777" w:rsidR="00EF2608" w:rsidRPr="00EF2608" w:rsidRDefault="00EF2608" w:rsidP="00383467">
      <w:pPr>
        <w:pStyle w:val="Odstavecseseznamem"/>
        <w:numPr>
          <w:ilvl w:val="0"/>
          <w:numId w:val="4"/>
        </w:numPr>
        <w:tabs>
          <w:tab w:val="left" w:pos="1418"/>
        </w:tabs>
        <w:spacing w:line="360" w:lineRule="auto"/>
        <w:rPr>
          <w:rFonts w:cs="Arial"/>
        </w:rPr>
      </w:pPr>
      <w:r w:rsidRPr="00EF2608">
        <w:rPr>
          <w:rFonts w:cs="Arial"/>
        </w:rPr>
        <w:t>orientuje se na klávesnici – znalost bílých kláves</w:t>
      </w:r>
    </w:p>
    <w:p w14:paraId="3FC5CD2F" w14:textId="77777777" w:rsidR="00EF2608" w:rsidRPr="00EF2608" w:rsidRDefault="00EF2608" w:rsidP="00383467">
      <w:pPr>
        <w:pStyle w:val="Odstavecseseznamem"/>
        <w:numPr>
          <w:ilvl w:val="0"/>
          <w:numId w:val="4"/>
        </w:numPr>
        <w:tabs>
          <w:tab w:val="left" w:pos="1418"/>
        </w:tabs>
        <w:spacing w:line="360" w:lineRule="auto"/>
        <w:rPr>
          <w:rFonts w:cs="Arial"/>
        </w:rPr>
      </w:pPr>
      <w:r w:rsidRPr="00EF2608">
        <w:rPr>
          <w:rFonts w:cs="Arial"/>
        </w:rPr>
        <w:t>zná základní druhy úhozů – portamento, legato</w:t>
      </w:r>
    </w:p>
    <w:p w14:paraId="0327D309" w14:textId="77777777" w:rsidR="00EF2608" w:rsidRPr="00EF2608" w:rsidRDefault="00EF2608" w:rsidP="00383467">
      <w:pPr>
        <w:pStyle w:val="Odstavecseseznamem"/>
        <w:numPr>
          <w:ilvl w:val="0"/>
          <w:numId w:val="4"/>
        </w:numPr>
        <w:tabs>
          <w:tab w:val="left" w:pos="1418"/>
        </w:tabs>
        <w:spacing w:line="360" w:lineRule="auto"/>
        <w:rPr>
          <w:rFonts w:cs="Arial"/>
        </w:rPr>
      </w:pPr>
      <w:r w:rsidRPr="00EF2608">
        <w:rPr>
          <w:rFonts w:cs="Arial"/>
        </w:rPr>
        <w:t>čte jednoduchý notový zápis v houslovém i basovém klíči</w:t>
      </w:r>
    </w:p>
    <w:p w14:paraId="6BAF3613" w14:textId="77777777" w:rsidR="00EF2608" w:rsidRPr="00EF2608" w:rsidRDefault="00EF2608" w:rsidP="00383467">
      <w:pPr>
        <w:pStyle w:val="Odstavecseseznamem"/>
        <w:numPr>
          <w:ilvl w:val="0"/>
          <w:numId w:val="4"/>
        </w:numPr>
        <w:tabs>
          <w:tab w:val="left" w:pos="1418"/>
        </w:tabs>
        <w:spacing w:line="360" w:lineRule="auto"/>
        <w:rPr>
          <w:rFonts w:cs="Arial"/>
        </w:rPr>
      </w:pPr>
      <w:r w:rsidRPr="00EF2608">
        <w:rPr>
          <w:rFonts w:cs="Arial"/>
        </w:rPr>
        <w:t>zvládá hru z not zvlášť nebo rukou jdoucích po sobě, popřípadě dohromady</w:t>
      </w:r>
    </w:p>
    <w:p w14:paraId="5C439D0A" w14:textId="77777777" w:rsidR="00EF2608" w:rsidRPr="00EF2608" w:rsidRDefault="00EF2608" w:rsidP="00383467">
      <w:pPr>
        <w:pStyle w:val="Odstavecseseznamem"/>
        <w:numPr>
          <w:ilvl w:val="0"/>
          <w:numId w:val="4"/>
        </w:numPr>
        <w:tabs>
          <w:tab w:val="left" w:pos="1418"/>
        </w:tabs>
        <w:spacing w:line="360" w:lineRule="auto"/>
        <w:rPr>
          <w:rFonts w:cs="Arial"/>
        </w:rPr>
      </w:pPr>
      <w:r w:rsidRPr="00EF2608">
        <w:rPr>
          <w:rFonts w:cs="Arial"/>
        </w:rPr>
        <w:t>pokouší se o hru jednoduchých písní</w:t>
      </w:r>
    </w:p>
    <w:p w14:paraId="45643730" w14:textId="77777777" w:rsidR="00EF2608" w:rsidRPr="00EF2608" w:rsidRDefault="00EF2608" w:rsidP="00383467">
      <w:pPr>
        <w:pStyle w:val="Odstavecseseznamem"/>
        <w:numPr>
          <w:ilvl w:val="0"/>
          <w:numId w:val="4"/>
        </w:numPr>
        <w:tabs>
          <w:tab w:val="left" w:pos="1418"/>
        </w:tabs>
        <w:spacing w:line="360" w:lineRule="auto"/>
        <w:rPr>
          <w:rFonts w:cs="Arial"/>
        </w:rPr>
      </w:pPr>
      <w:r w:rsidRPr="00EF2608">
        <w:rPr>
          <w:rFonts w:cs="Arial"/>
        </w:rPr>
        <w:t xml:space="preserve">hraje </w:t>
      </w:r>
      <w:proofErr w:type="spellStart"/>
      <w:r w:rsidRPr="00EF2608">
        <w:rPr>
          <w:rFonts w:cs="Arial"/>
        </w:rPr>
        <w:t>tříručně</w:t>
      </w:r>
      <w:proofErr w:type="spellEnd"/>
      <w:r w:rsidR="00523378">
        <w:rPr>
          <w:rFonts w:cs="Arial"/>
        </w:rPr>
        <w:t xml:space="preserve"> později</w:t>
      </w:r>
      <w:r w:rsidRPr="00EF2608">
        <w:rPr>
          <w:rFonts w:cs="Arial"/>
        </w:rPr>
        <w:t xml:space="preserve"> čtyřručně s učitelem a spolupracuje při interpretaci</w:t>
      </w:r>
    </w:p>
    <w:p w14:paraId="41418424" w14:textId="77777777" w:rsidR="00F46784" w:rsidRPr="00F46784" w:rsidRDefault="00EF2608" w:rsidP="00383467">
      <w:pPr>
        <w:pStyle w:val="Odstavecseseznamem"/>
        <w:numPr>
          <w:ilvl w:val="0"/>
          <w:numId w:val="4"/>
        </w:numPr>
        <w:tabs>
          <w:tab w:val="left" w:pos="1418"/>
        </w:tabs>
        <w:spacing w:line="360" w:lineRule="auto"/>
        <w:rPr>
          <w:u w:val="single"/>
        </w:rPr>
      </w:pPr>
      <w:r w:rsidRPr="00F46784">
        <w:rPr>
          <w:rFonts w:cs="Arial"/>
        </w:rPr>
        <w:t>realizuje hru z</w:t>
      </w:r>
      <w:r w:rsidR="00F46784">
        <w:rPr>
          <w:rFonts w:cs="Arial"/>
        </w:rPr>
        <w:t> </w:t>
      </w:r>
      <w:r w:rsidRPr="00F46784">
        <w:rPr>
          <w:rFonts w:cs="Arial"/>
        </w:rPr>
        <w:t>listu</w:t>
      </w:r>
    </w:p>
    <w:p w14:paraId="0F2BCFA7" w14:textId="77777777" w:rsidR="00EF2608" w:rsidRPr="00F46784" w:rsidRDefault="00EF2608" w:rsidP="009B5CF4">
      <w:pPr>
        <w:tabs>
          <w:tab w:val="left" w:pos="1418"/>
        </w:tabs>
        <w:spacing w:line="360" w:lineRule="auto"/>
        <w:rPr>
          <w:u w:val="single"/>
        </w:rPr>
      </w:pPr>
      <w:r w:rsidRPr="00F46784">
        <w:rPr>
          <w:u w:val="single"/>
        </w:rPr>
        <w:t>2. ročník</w:t>
      </w:r>
    </w:p>
    <w:p w14:paraId="29D89EF5" w14:textId="77777777" w:rsidR="00EF2608" w:rsidRDefault="00EF2608" w:rsidP="009B5CF4">
      <w:pPr>
        <w:tabs>
          <w:tab w:val="left" w:pos="1418"/>
        </w:tabs>
        <w:spacing w:line="360" w:lineRule="auto"/>
      </w:pPr>
      <w:r w:rsidRPr="00EF2608">
        <w:t>Žák</w:t>
      </w:r>
    </w:p>
    <w:p w14:paraId="3584D350" w14:textId="77777777" w:rsidR="00EF2608" w:rsidRPr="001B6F7A" w:rsidRDefault="00EF2608" w:rsidP="00383467">
      <w:pPr>
        <w:pStyle w:val="Odstavecseseznamem"/>
        <w:numPr>
          <w:ilvl w:val="0"/>
          <w:numId w:val="5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navazuje na dovednosti z 1. ročníku a dále je rozšiřuje</w:t>
      </w:r>
    </w:p>
    <w:p w14:paraId="463B1548" w14:textId="77777777" w:rsidR="00EF2608" w:rsidRPr="001B6F7A" w:rsidRDefault="00EF2608" w:rsidP="00383467">
      <w:pPr>
        <w:pStyle w:val="Odstavecseseznamem"/>
        <w:numPr>
          <w:ilvl w:val="0"/>
          <w:numId w:val="5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zvládá hru stupnic protipohybem zvlášť nebo dohromady</w:t>
      </w:r>
    </w:p>
    <w:p w14:paraId="5CC16061" w14:textId="77777777" w:rsidR="00EF2608" w:rsidRPr="001B6F7A" w:rsidRDefault="00EF2608" w:rsidP="00383467">
      <w:pPr>
        <w:pStyle w:val="Odstavecseseznamem"/>
        <w:numPr>
          <w:ilvl w:val="0"/>
          <w:numId w:val="5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realizuje hru akordů s obraty k hraným stupnicím</w:t>
      </w:r>
    </w:p>
    <w:p w14:paraId="6F89C1E4" w14:textId="77777777" w:rsidR="00EF2608" w:rsidRPr="001B6F7A" w:rsidRDefault="00EF2608" w:rsidP="00383467">
      <w:pPr>
        <w:pStyle w:val="Odstavecseseznamem"/>
        <w:numPr>
          <w:ilvl w:val="0"/>
          <w:numId w:val="5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vědomě vnímá rytmickou složku</w:t>
      </w:r>
    </w:p>
    <w:p w14:paraId="3214533C" w14:textId="77777777" w:rsidR="00EF2608" w:rsidRPr="001B6F7A" w:rsidRDefault="00EF2608" w:rsidP="00383467">
      <w:pPr>
        <w:pStyle w:val="Odstavecseseznamem"/>
        <w:numPr>
          <w:ilvl w:val="0"/>
          <w:numId w:val="5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používá elementární prvky klavírní techniky ve skladbách a dbá na znělost</w:t>
      </w:r>
    </w:p>
    <w:p w14:paraId="6F18E142" w14:textId="77777777" w:rsidR="00EF2608" w:rsidRPr="00EF2608" w:rsidRDefault="00EF2608" w:rsidP="00383467">
      <w:pPr>
        <w:pStyle w:val="Odstavecseseznamem"/>
        <w:numPr>
          <w:ilvl w:val="0"/>
          <w:numId w:val="5"/>
        </w:numPr>
        <w:tabs>
          <w:tab w:val="left" w:pos="1418"/>
        </w:tabs>
        <w:spacing w:line="360" w:lineRule="auto"/>
      </w:pPr>
      <w:r w:rsidRPr="001B6F7A">
        <w:rPr>
          <w:rFonts w:cs="Arial"/>
        </w:rPr>
        <w:t>pokouší se o hru zpaměti</w:t>
      </w:r>
    </w:p>
    <w:p w14:paraId="2A9D43E3" w14:textId="77777777" w:rsidR="001B6F7A" w:rsidRDefault="001B6F7A" w:rsidP="009B5CF4">
      <w:pPr>
        <w:tabs>
          <w:tab w:val="left" w:pos="1418"/>
        </w:tabs>
        <w:spacing w:line="360" w:lineRule="auto"/>
        <w:rPr>
          <w:u w:val="single"/>
        </w:rPr>
      </w:pPr>
      <w:r>
        <w:rPr>
          <w:u w:val="single"/>
        </w:rPr>
        <w:t>3</w:t>
      </w:r>
      <w:r w:rsidRPr="00EF2608">
        <w:rPr>
          <w:u w:val="single"/>
        </w:rPr>
        <w:t>.</w:t>
      </w:r>
      <w:r>
        <w:rPr>
          <w:u w:val="single"/>
        </w:rPr>
        <w:t xml:space="preserve"> </w:t>
      </w:r>
      <w:r w:rsidRPr="00EF2608">
        <w:rPr>
          <w:u w:val="single"/>
        </w:rPr>
        <w:t>ročník</w:t>
      </w:r>
    </w:p>
    <w:p w14:paraId="19109C84" w14:textId="77777777" w:rsidR="001B6F7A" w:rsidRDefault="001B6F7A" w:rsidP="009B5CF4">
      <w:pPr>
        <w:tabs>
          <w:tab w:val="left" w:pos="1418"/>
        </w:tabs>
        <w:spacing w:line="360" w:lineRule="auto"/>
      </w:pPr>
      <w:r w:rsidRPr="00EF2608">
        <w:t>Žák</w:t>
      </w:r>
    </w:p>
    <w:p w14:paraId="3267BB57" w14:textId="57541CBC" w:rsidR="001B6F7A" w:rsidRPr="001B6F7A" w:rsidRDefault="001B6F7A" w:rsidP="00383467">
      <w:pPr>
        <w:pStyle w:val="Odstavecseseznamem"/>
        <w:numPr>
          <w:ilvl w:val="0"/>
          <w:numId w:val="6"/>
        </w:numPr>
        <w:tabs>
          <w:tab w:val="left" w:pos="1418"/>
        </w:tabs>
        <w:spacing w:line="360" w:lineRule="auto"/>
        <w:rPr>
          <w:rFonts w:cs="Arial"/>
        </w:rPr>
      </w:pPr>
      <w:r w:rsidRPr="4060CFAF">
        <w:rPr>
          <w:rFonts w:cs="Arial"/>
        </w:rPr>
        <w:t>využívá při hře základní návyky a dovednosti (koordinace obou rukou, orientace na nástroji)</w:t>
      </w:r>
    </w:p>
    <w:p w14:paraId="28B46A88" w14:textId="77777777" w:rsidR="001B6F7A" w:rsidRPr="001B6F7A" w:rsidRDefault="001B6F7A" w:rsidP="00383467">
      <w:pPr>
        <w:pStyle w:val="Odstavecseseznamem"/>
        <w:numPr>
          <w:ilvl w:val="0"/>
          <w:numId w:val="6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zvládá základní technické prvky</w:t>
      </w:r>
    </w:p>
    <w:p w14:paraId="57A316F7" w14:textId="77777777" w:rsidR="001B6F7A" w:rsidRPr="001B6F7A" w:rsidRDefault="001B6F7A" w:rsidP="00383467">
      <w:pPr>
        <w:pStyle w:val="Odstavecseseznamem"/>
        <w:numPr>
          <w:ilvl w:val="0"/>
          <w:numId w:val="6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zahraje stupnici dur nebo moll v protipohybu nebo rovným pohybem dohromady</w:t>
      </w:r>
    </w:p>
    <w:p w14:paraId="0A846879" w14:textId="77777777" w:rsidR="001B6F7A" w:rsidRPr="001B6F7A" w:rsidRDefault="001B6F7A" w:rsidP="00383467">
      <w:pPr>
        <w:pStyle w:val="Odstavecseseznamem"/>
        <w:numPr>
          <w:ilvl w:val="0"/>
          <w:numId w:val="6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zvládá hru akordů s obraty k hraným stupnicím dohromady</w:t>
      </w:r>
    </w:p>
    <w:p w14:paraId="7BC5E959" w14:textId="77777777" w:rsidR="001B6F7A" w:rsidRPr="001B6F7A" w:rsidRDefault="001B6F7A" w:rsidP="00383467">
      <w:pPr>
        <w:pStyle w:val="Odstavecseseznamem"/>
        <w:numPr>
          <w:ilvl w:val="0"/>
          <w:numId w:val="6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orientuje se v jednoduchých hudebních útvarech a v jejich notovém zápisu</w:t>
      </w:r>
    </w:p>
    <w:p w14:paraId="68F79B37" w14:textId="77777777" w:rsidR="001B6F7A" w:rsidRPr="001B6F7A" w:rsidRDefault="001B6F7A" w:rsidP="00383467">
      <w:pPr>
        <w:pStyle w:val="Odstavecseseznamem"/>
        <w:numPr>
          <w:ilvl w:val="0"/>
          <w:numId w:val="6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používá pedál</w:t>
      </w:r>
    </w:p>
    <w:p w14:paraId="28FB6241" w14:textId="77777777" w:rsidR="001B6F7A" w:rsidRPr="001B6F7A" w:rsidRDefault="001B6F7A" w:rsidP="00383467">
      <w:pPr>
        <w:pStyle w:val="Odstavecseseznamem"/>
        <w:numPr>
          <w:ilvl w:val="0"/>
          <w:numId w:val="6"/>
        </w:numPr>
        <w:tabs>
          <w:tab w:val="left" w:pos="1418"/>
        </w:tabs>
        <w:spacing w:line="360" w:lineRule="auto"/>
        <w:rPr>
          <w:rFonts w:cs="Arial"/>
        </w:rPr>
      </w:pPr>
      <w:r w:rsidRPr="001B6F7A">
        <w:rPr>
          <w:rFonts w:cs="Arial"/>
        </w:rPr>
        <w:t>vnímá a interpretuje náladu skladby zpaměti podle svých možností</w:t>
      </w:r>
    </w:p>
    <w:p w14:paraId="6C5AD8DC" w14:textId="77777777" w:rsidR="00F46784" w:rsidRPr="00F46784" w:rsidRDefault="001B6F7A" w:rsidP="00383467">
      <w:pPr>
        <w:pStyle w:val="Odstavecseseznamem"/>
        <w:numPr>
          <w:ilvl w:val="0"/>
          <w:numId w:val="6"/>
        </w:numPr>
        <w:tabs>
          <w:tab w:val="left" w:pos="1418"/>
        </w:tabs>
        <w:spacing w:line="360" w:lineRule="auto"/>
      </w:pPr>
      <w:r w:rsidRPr="001B6F7A">
        <w:rPr>
          <w:rFonts w:cs="Arial"/>
        </w:rPr>
        <w:t>pokouší se v interpretaci hraných skladeb o rozlišení jednotlivých hudebních směrů</w:t>
      </w:r>
    </w:p>
    <w:p w14:paraId="5B9692DE" w14:textId="77777777" w:rsidR="00F46784" w:rsidRPr="00F46784" w:rsidRDefault="00F46784" w:rsidP="009B5CF4">
      <w:pPr>
        <w:tabs>
          <w:tab w:val="left" w:pos="1418"/>
        </w:tabs>
        <w:spacing w:line="360" w:lineRule="auto"/>
        <w:rPr>
          <w:u w:val="single"/>
        </w:rPr>
      </w:pPr>
      <w:r>
        <w:rPr>
          <w:u w:val="single"/>
        </w:rPr>
        <w:t>4</w:t>
      </w:r>
      <w:r w:rsidRPr="00F46784">
        <w:rPr>
          <w:u w:val="single"/>
        </w:rPr>
        <w:t>. ročník</w:t>
      </w:r>
    </w:p>
    <w:p w14:paraId="1D56E45F" w14:textId="77777777" w:rsidR="00F46784" w:rsidRDefault="00F46784" w:rsidP="009B5CF4">
      <w:pPr>
        <w:tabs>
          <w:tab w:val="left" w:pos="1418"/>
        </w:tabs>
        <w:spacing w:line="360" w:lineRule="auto"/>
      </w:pPr>
      <w:r w:rsidRPr="00EF2608">
        <w:t>Žák</w:t>
      </w:r>
    </w:p>
    <w:p w14:paraId="0ADB2A21" w14:textId="77777777" w:rsidR="00F46784" w:rsidRPr="00F46784" w:rsidRDefault="00F46784" w:rsidP="00383467">
      <w:pPr>
        <w:pStyle w:val="Odstavecseseznamem"/>
        <w:numPr>
          <w:ilvl w:val="0"/>
          <w:numId w:val="7"/>
        </w:numPr>
        <w:tabs>
          <w:tab w:val="left" w:pos="1418"/>
        </w:tabs>
        <w:spacing w:line="360" w:lineRule="auto"/>
        <w:rPr>
          <w:rFonts w:cs="Arial"/>
        </w:rPr>
      </w:pPr>
      <w:r w:rsidRPr="00F46784">
        <w:rPr>
          <w:rFonts w:cs="Arial"/>
        </w:rPr>
        <w:lastRenderedPageBreak/>
        <w:t>propojuje veškeré získané technické i výrazové dovednosti při interpretaci</w:t>
      </w:r>
    </w:p>
    <w:p w14:paraId="620D9A5E" w14:textId="77777777" w:rsidR="00F46784" w:rsidRPr="00F46784" w:rsidRDefault="00F46784" w:rsidP="00383467">
      <w:pPr>
        <w:pStyle w:val="Odstavecseseznamem"/>
        <w:numPr>
          <w:ilvl w:val="0"/>
          <w:numId w:val="7"/>
        </w:numPr>
        <w:tabs>
          <w:tab w:val="left" w:pos="1418"/>
        </w:tabs>
        <w:spacing w:line="360" w:lineRule="auto"/>
        <w:rPr>
          <w:rFonts w:cs="Arial"/>
        </w:rPr>
      </w:pPr>
      <w:r w:rsidRPr="00F46784">
        <w:rPr>
          <w:rFonts w:cs="Arial"/>
        </w:rPr>
        <w:t>pokouší se o vyrovnanost hry stupnic v rovném pohybu dohromady</w:t>
      </w:r>
    </w:p>
    <w:p w14:paraId="3F2323AC" w14:textId="77777777" w:rsidR="00F46784" w:rsidRPr="00F46784" w:rsidRDefault="00F46784" w:rsidP="00383467">
      <w:pPr>
        <w:pStyle w:val="Odstavecseseznamem"/>
        <w:numPr>
          <w:ilvl w:val="0"/>
          <w:numId w:val="7"/>
        </w:numPr>
        <w:tabs>
          <w:tab w:val="left" w:pos="1418"/>
        </w:tabs>
        <w:spacing w:line="360" w:lineRule="auto"/>
        <w:rPr>
          <w:rFonts w:cs="Arial"/>
        </w:rPr>
      </w:pPr>
      <w:r w:rsidRPr="00F46784">
        <w:rPr>
          <w:rFonts w:cs="Arial"/>
        </w:rPr>
        <w:t>hraje akordy s obraty v rovném pohybu dohromady</w:t>
      </w:r>
    </w:p>
    <w:p w14:paraId="59A76EE6" w14:textId="77777777" w:rsidR="00F46784" w:rsidRPr="00F46784" w:rsidRDefault="00F46784" w:rsidP="00383467">
      <w:pPr>
        <w:pStyle w:val="Odstavecseseznamem"/>
        <w:numPr>
          <w:ilvl w:val="0"/>
          <w:numId w:val="7"/>
        </w:numPr>
        <w:tabs>
          <w:tab w:val="left" w:pos="1418"/>
        </w:tabs>
        <w:spacing w:line="360" w:lineRule="auto"/>
        <w:rPr>
          <w:rFonts w:cs="Arial"/>
        </w:rPr>
      </w:pPr>
      <w:r w:rsidRPr="00F46784">
        <w:rPr>
          <w:rFonts w:cs="Arial"/>
        </w:rPr>
        <w:t>pokouší se o interpretaci jednoduchých polyfonních skladeb</w:t>
      </w:r>
    </w:p>
    <w:p w14:paraId="6B4D7822" w14:textId="77777777" w:rsidR="00F46784" w:rsidRPr="00F46784" w:rsidRDefault="00F46784" w:rsidP="00383467">
      <w:pPr>
        <w:pStyle w:val="Odstavecseseznamem"/>
        <w:numPr>
          <w:ilvl w:val="0"/>
          <w:numId w:val="7"/>
        </w:numPr>
        <w:tabs>
          <w:tab w:val="left" w:pos="1418"/>
        </w:tabs>
        <w:spacing w:line="360" w:lineRule="auto"/>
        <w:rPr>
          <w:rFonts w:cs="Arial"/>
        </w:rPr>
      </w:pPr>
      <w:r w:rsidRPr="00F46784">
        <w:rPr>
          <w:rFonts w:cs="Arial"/>
        </w:rPr>
        <w:t>snaží se o hru melodických ozdob</w:t>
      </w:r>
    </w:p>
    <w:p w14:paraId="2E92E779" w14:textId="77777777" w:rsidR="00F46784" w:rsidRPr="00F46784" w:rsidRDefault="00F46784" w:rsidP="00383467">
      <w:pPr>
        <w:pStyle w:val="Odstavecseseznamem"/>
        <w:numPr>
          <w:ilvl w:val="0"/>
          <w:numId w:val="7"/>
        </w:numPr>
        <w:tabs>
          <w:tab w:val="left" w:pos="1418"/>
        </w:tabs>
        <w:spacing w:line="360" w:lineRule="auto"/>
        <w:rPr>
          <w:rFonts w:cs="Arial"/>
        </w:rPr>
      </w:pPr>
      <w:r w:rsidRPr="00F46784">
        <w:rPr>
          <w:rFonts w:cs="Arial"/>
        </w:rPr>
        <w:t>zvládá hru skladeb různých hudebních útvarů</w:t>
      </w:r>
    </w:p>
    <w:p w14:paraId="5D007BDF" w14:textId="77777777" w:rsidR="00F46784" w:rsidRPr="00F46784" w:rsidRDefault="00F46784" w:rsidP="00383467">
      <w:pPr>
        <w:pStyle w:val="Odstavecseseznamem"/>
        <w:numPr>
          <w:ilvl w:val="0"/>
          <w:numId w:val="7"/>
        </w:numPr>
        <w:tabs>
          <w:tab w:val="left" w:pos="1418"/>
        </w:tabs>
        <w:spacing w:line="360" w:lineRule="auto"/>
        <w:rPr>
          <w:rFonts w:cs="Arial"/>
        </w:rPr>
      </w:pPr>
      <w:r w:rsidRPr="00F46784">
        <w:rPr>
          <w:rFonts w:cs="Arial"/>
        </w:rPr>
        <w:t>umí používat pedál k hraným skladbám</w:t>
      </w:r>
    </w:p>
    <w:p w14:paraId="58751245" w14:textId="77777777" w:rsidR="00F46784" w:rsidRPr="00F46784" w:rsidRDefault="00F46784" w:rsidP="00383467">
      <w:pPr>
        <w:pStyle w:val="Odstavecseseznamem"/>
        <w:numPr>
          <w:ilvl w:val="0"/>
          <w:numId w:val="7"/>
        </w:numPr>
        <w:tabs>
          <w:tab w:val="left" w:pos="1418"/>
        </w:tabs>
        <w:spacing w:line="360" w:lineRule="auto"/>
      </w:pPr>
      <w:r w:rsidRPr="00F46784">
        <w:rPr>
          <w:rFonts w:cs="Arial"/>
        </w:rPr>
        <w:t>hraje zpaměti</w:t>
      </w:r>
    </w:p>
    <w:p w14:paraId="118B3AC0" w14:textId="77777777" w:rsidR="00F46784" w:rsidRPr="00F46784" w:rsidRDefault="00F46784" w:rsidP="009B5CF4">
      <w:pPr>
        <w:tabs>
          <w:tab w:val="left" w:pos="1418"/>
        </w:tabs>
        <w:spacing w:line="360" w:lineRule="auto"/>
        <w:rPr>
          <w:u w:val="single"/>
        </w:rPr>
      </w:pPr>
      <w:r>
        <w:rPr>
          <w:u w:val="single"/>
        </w:rPr>
        <w:t>5</w:t>
      </w:r>
      <w:r w:rsidRPr="00F46784">
        <w:rPr>
          <w:u w:val="single"/>
        </w:rPr>
        <w:t>. ročník</w:t>
      </w:r>
    </w:p>
    <w:p w14:paraId="2587EA41" w14:textId="77777777" w:rsidR="00F46784" w:rsidRDefault="00F46784" w:rsidP="009B5CF4">
      <w:pPr>
        <w:tabs>
          <w:tab w:val="left" w:pos="1418"/>
        </w:tabs>
        <w:spacing w:line="360" w:lineRule="auto"/>
      </w:pPr>
      <w:r w:rsidRPr="00EF2608">
        <w:t>Žák</w:t>
      </w:r>
    </w:p>
    <w:p w14:paraId="60B6A997" w14:textId="77777777" w:rsidR="00566D7C" w:rsidRPr="00566D7C" w:rsidRDefault="00566D7C" w:rsidP="00383467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="Arial"/>
          <w:lang w:eastAsia="cs-CZ"/>
        </w:rPr>
      </w:pPr>
      <w:r w:rsidRPr="00566D7C">
        <w:rPr>
          <w:rFonts w:eastAsia="Times New Roman" w:cs="Arial"/>
          <w:lang w:eastAsia="cs-CZ"/>
        </w:rPr>
        <w:t>pokouší se o samostatné hudební myšlení</w:t>
      </w:r>
    </w:p>
    <w:p w14:paraId="405920FB" w14:textId="77777777" w:rsidR="00566D7C" w:rsidRPr="00566D7C" w:rsidRDefault="00566D7C" w:rsidP="00383467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="Arial"/>
          <w:lang w:eastAsia="cs-CZ"/>
        </w:rPr>
      </w:pPr>
      <w:r w:rsidRPr="00566D7C">
        <w:rPr>
          <w:rFonts w:eastAsia="Times New Roman" w:cs="Arial"/>
          <w:lang w:eastAsia="cs-CZ"/>
        </w:rPr>
        <w:t>uplatňuje sluchovou sebekontrolu při interpretaci hraných skladeb</w:t>
      </w:r>
    </w:p>
    <w:p w14:paraId="0D4E8C3C" w14:textId="77777777" w:rsidR="00566D7C" w:rsidRPr="00566D7C" w:rsidRDefault="00566D7C" w:rsidP="00383467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="Arial"/>
          <w:lang w:eastAsia="cs-CZ"/>
        </w:rPr>
      </w:pPr>
      <w:r w:rsidRPr="00566D7C">
        <w:rPr>
          <w:rFonts w:eastAsia="Times New Roman" w:cs="Arial"/>
          <w:lang w:eastAsia="cs-CZ"/>
        </w:rPr>
        <w:t>zvládá hru stupnic v rovném pohybu dohromady</w:t>
      </w:r>
    </w:p>
    <w:p w14:paraId="35BDBE51" w14:textId="77777777" w:rsidR="00566D7C" w:rsidRPr="00566D7C" w:rsidRDefault="00566D7C" w:rsidP="00383467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="Times New Roman"/>
          <w:lang w:eastAsia="cs-CZ"/>
        </w:rPr>
      </w:pPr>
      <w:r w:rsidRPr="00566D7C">
        <w:rPr>
          <w:rFonts w:eastAsia="Times New Roman" w:cs="Arial"/>
          <w:lang w:eastAsia="cs-CZ"/>
        </w:rPr>
        <w:t>zvládá hru čtyřhlasého akordu s obraty zvlášť</w:t>
      </w:r>
      <w:r>
        <w:rPr>
          <w:rFonts w:eastAsia="Times New Roman" w:cs="Arial"/>
          <w:lang w:eastAsia="cs-CZ"/>
        </w:rPr>
        <w:t xml:space="preserve"> </w:t>
      </w:r>
      <w:r w:rsidRPr="00566D7C">
        <w:rPr>
          <w:rFonts w:eastAsia="Times New Roman" w:cs="Arial"/>
          <w:lang w:eastAsia="cs-CZ"/>
        </w:rPr>
        <w:t>k hraným stupnicím</w:t>
      </w:r>
    </w:p>
    <w:p w14:paraId="1A162CD4" w14:textId="77777777" w:rsidR="00566D7C" w:rsidRPr="00566D7C" w:rsidRDefault="00566D7C" w:rsidP="00383467">
      <w:pPr>
        <w:pStyle w:val="Odstavecseseznamem"/>
        <w:numPr>
          <w:ilvl w:val="0"/>
          <w:numId w:val="8"/>
        </w:numPr>
        <w:tabs>
          <w:tab w:val="left" w:pos="1418"/>
        </w:tabs>
        <w:spacing w:line="360" w:lineRule="auto"/>
        <w:rPr>
          <w:rFonts w:eastAsia="Times New Roman" w:cs="Arial"/>
          <w:lang w:eastAsia="cs-CZ"/>
        </w:rPr>
      </w:pPr>
      <w:r w:rsidRPr="00566D7C">
        <w:rPr>
          <w:rFonts w:eastAsia="Times New Roman" w:cs="Arial"/>
          <w:lang w:eastAsia="cs-CZ"/>
        </w:rPr>
        <w:t>využívá hry s pedálem</w:t>
      </w:r>
    </w:p>
    <w:p w14:paraId="1B0C0E52" w14:textId="77777777" w:rsidR="008B3B0F" w:rsidRPr="00523378" w:rsidRDefault="00566D7C" w:rsidP="00383467">
      <w:pPr>
        <w:pStyle w:val="Odstavecseseznamem"/>
        <w:numPr>
          <w:ilvl w:val="0"/>
          <w:numId w:val="8"/>
        </w:numPr>
        <w:tabs>
          <w:tab w:val="left" w:pos="1418"/>
        </w:tabs>
        <w:spacing w:line="360" w:lineRule="auto"/>
      </w:pPr>
      <w:r w:rsidRPr="00566D7C">
        <w:rPr>
          <w:rFonts w:eastAsia="Times New Roman" w:cs="Arial"/>
          <w:lang w:eastAsia="cs-CZ"/>
        </w:rPr>
        <w:t>hraje zpaměti a interpretuje skladbu na veřejném vystoupení</w:t>
      </w:r>
    </w:p>
    <w:p w14:paraId="4101652C" w14:textId="77777777" w:rsidR="00523378" w:rsidRPr="008B3B0F" w:rsidRDefault="00523378" w:rsidP="009B5CF4">
      <w:pPr>
        <w:pStyle w:val="Odstavecseseznamem"/>
        <w:tabs>
          <w:tab w:val="left" w:pos="1418"/>
        </w:tabs>
        <w:spacing w:line="360" w:lineRule="auto"/>
      </w:pPr>
    </w:p>
    <w:p w14:paraId="1BE9AADE" w14:textId="77777777" w:rsidR="008B3B0F" w:rsidRPr="008B3B0F" w:rsidRDefault="008B3B0F" w:rsidP="009B5CF4">
      <w:pPr>
        <w:tabs>
          <w:tab w:val="left" w:pos="1418"/>
        </w:tabs>
        <w:spacing w:line="360" w:lineRule="auto"/>
        <w:rPr>
          <w:u w:val="single"/>
        </w:rPr>
      </w:pPr>
      <w:r w:rsidRPr="008B3B0F">
        <w:rPr>
          <w:u w:val="single"/>
        </w:rPr>
        <w:t>6. ročník</w:t>
      </w:r>
    </w:p>
    <w:p w14:paraId="71A42661" w14:textId="77777777" w:rsidR="008B3B0F" w:rsidRDefault="008B3B0F" w:rsidP="009B5CF4">
      <w:pPr>
        <w:tabs>
          <w:tab w:val="left" w:pos="1418"/>
        </w:tabs>
        <w:spacing w:line="360" w:lineRule="auto"/>
      </w:pPr>
      <w:r>
        <w:t>Žák</w:t>
      </w:r>
    </w:p>
    <w:p w14:paraId="44B284FE" w14:textId="77777777" w:rsidR="008B3B0F" w:rsidRPr="00523378" w:rsidRDefault="008B3B0F" w:rsidP="00383467">
      <w:pPr>
        <w:pStyle w:val="Odstavecseseznamem"/>
        <w:numPr>
          <w:ilvl w:val="0"/>
          <w:numId w:val="9"/>
        </w:numPr>
        <w:tabs>
          <w:tab w:val="left" w:pos="1418"/>
        </w:tabs>
        <w:spacing w:line="360" w:lineRule="auto"/>
        <w:rPr>
          <w:rFonts w:cs="Arial"/>
        </w:rPr>
      </w:pPr>
      <w:r w:rsidRPr="00523378">
        <w:rPr>
          <w:rFonts w:cs="Arial"/>
        </w:rPr>
        <w:t>disponuje získanými návyky v technické zběhlosti a rytmickém cítění</w:t>
      </w:r>
    </w:p>
    <w:p w14:paraId="2B086011" w14:textId="77777777" w:rsidR="008B3B0F" w:rsidRPr="00523378" w:rsidRDefault="008B3B0F" w:rsidP="00383467">
      <w:pPr>
        <w:pStyle w:val="Odstavecseseznamem"/>
        <w:numPr>
          <w:ilvl w:val="0"/>
          <w:numId w:val="9"/>
        </w:numPr>
        <w:tabs>
          <w:tab w:val="left" w:pos="1418"/>
        </w:tabs>
        <w:spacing w:line="360" w:lineRule="auto"/>
        <w:rPr>
          <w:rFonts w:cs="Arial"/>
        </w:rPr>
      </w:pPr>
      <w:proofErr w:type="gramStart"/>
      <w:r w:rsidRPr="00523378">
        <w:rPr>
          <w:rFonts w:cs="Arial"/>
        </w:rPr>
        <w:t>si</w:t>
      </w:r>
      <w:proofErr w:type="gramEnd"/>
      <w:r w:rsidRPr="00523378">
        <w:rPr>
          <w:rFonts w:cs="Arial"/>
        </w:rPr>
        <w:t xml:space="preserve"> uvědomuje tvoření tónu na základě sluchové představy</w:t>
      </w:r>
    </w:p>
    <w:p w14:paraId="0215F438" w14:textId="77777777" w:rsidR="008B3B0F" w:rsidRPr="00523378" w:rsidRDefault="008B3B0F" w:rsidP="00383467">
      <w:pPr>
        <w:pStyle w:val="Odstavecseseznamem"/>
        <w:numPr>
          <w:ilvl w:val="0"/>
          <w:numId w:val="9"/>
        </w:numPr>
        <w:tabs>
          <w:tab w:val="left" w:pos="1418"/>
        </w:tabs>
        <w:spacing w:line="360" w:lineRule="auto"/>
        <w:rPr>
          <w:rFonts w:cs="Arial"/>
        </w:rPr>
      </w:pPr>
      <w:r w:rsidRPr="00523378">
        <w:rPr>
          <w:rFonts w:cs="Arial"/>
        </w:rPr>
        <w:t>zdokonaluje schopnosti pro plastičnost a přehlednost polyfonní hry</w:t>
      </w:r>
    </w:p>
    <w:p w14:paraId="040A8FED" w14:textId="77777777" w:rsidR="008B3B0F" w:rsidRPr="00523378" w:rsidRDefault="008B3B0F" w:rsidP="00383467">
      <w:pPr>
        <w:pStyle w:val="Odstavecseseznamem"/>
        <w:numPr>
          <w:ilvl w:val="0"/>
          <w:numId w:val="9"/>
        </w:numPr>
        <w:tabs>
          <w:tab w:val="left" w:pos="1418"/>
        </w:tabs>
        <w:spacing w:line="360" w:lineRule="auto"/>
        <w:rPr>
          <w:rFonts w:cs="Arial"/>
        </w:rPr>
      </w:pPr>
      <w:r w:rsidRPr="00523378">
        <w:rPr>
          <w:rFonts w:cs="Arial"/>
        </w:rPr>
        <w:t>využívá získané schopnosti při hře zpaměti</w:t>
      </w:r>
    </w:p>
    <w:p w14:paraId="657EA7BD" w14:textId="77777777" w:rsidR="008B3B0F" w:rsidRPr="00523378" w:rsidRDefault="008B3B0F" w:rsidP="00383467">
      <w:pPr>
        <w:pStyle w:val="Odstavecseseznamem"/>
        <w:numPr>
          <w:ilvl w:val="0"/>
          <w:numId w:val="9"/>
        </w:numPr>
        <w:tabs>
          <w:tab w:val="left" w:pos="1418"/>
        </w:tabs>
        <w:spacing w:line="360" w:lineRule="auto"/>
        <w:rPr>
          <w:rFonts w:cs="Arial"/>
        </w:rPr>
      </w:pPr>
      <w:r w:rsidRPr="00523378">
        <w:rPr>
          <w:rFonts w:cs="Arial"/>
        </w:rPr>
        <w:t>pokouší se při interpretaci skladeb o pochopení hudební artikulace</w:t>
      </w:r>
    </w:p>
    <w:p w14:paraId="4A8AD11C" w14:textId="77777777" w:rsidR="008B3B0F" w:rsidRPr="00523378" w:rsidRDefault="008B3B0F" w:rsidP="00383467">
      <w:pPr>
        <w:pStyle w:val="Odstavecseseznamem"/>
        <w:numPr>
          <w:ilvl w:val="0"/>
          <w:numId w:val="9"/>
        </w:numPr>
        <w:tabs>
          <w:tab w:val="left" w:pos="1418"/>
        </w:tabs>
        <w:spacing w:line="360" w:lineRule="auto"/>
      </w:pPr>
      <w:r w:rsidRPr="00523378">
        <w:rPr>
          <w:rFonts w:cs="Arial"/>
        </w:rPr>
        <w:t>je schopen interpretovat skladby různého slohového období</w:t>
      </w:r>
    </w:p>
    <w:p w14:paraId="3A9C5C14" w14:textId="77777777" w:rsidR="00523378" w:rsidRPr="00523378" w:rsidRDefault="00523378" w:rsidP="009B5CF4">
      <w:pPr>
        <w:tabs>
          <w:tab w:val="left" w:pos="1418"/>
        </w:tabs>
        <w:spacing w:line="360" w:lineRule="auto"/>
        <w:rPr>
          <w:u w:val="single"/>
        </w:rPr>
      </w:pPr>
      <w:r w:rsidRPr="00523378">
        <w:rPr>
          <w:u w:val="single"/>
        </w:rPr>
        <w:t>7. ročník</w:t>
      </w:r>
    </w:p>
    <w:p w14:paraId="445E767F" w14:textId="77777777" w:rsidR="00523378" w:rsidRDefault="00523378" w:rsidP="009B5CF4">
      <w:pPr>
        <w:tabs>
          <w:tab w:val="left" w:pos="1418"/>
        </w:tabs>
        <w:spacing w:line="360" w:lineRule="auto"/>
      </w:pPr>
      <w:r>
        <w:t>Žák</w:t>
      </w:r>
    </w:p>
    <w:p w14:paraId="315B559A" w14:textId="77777777" w:rsidR="00523378" w:rsidRPr="00523378" w:rsidRDefault="00523378" w:rsidP="00383467">
      <w:pPr>
        <w:pStyle w:val="Odstavecseseznamem"/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rFonts w:cs="Arial"/>
        </w:rPr>
      </w:pPr>
      <w:r w:rsidRPr="00523378">
        <w:rPr>
          <w:rFonts w:cs="Arial"/>
        </w:rPr>
        <w:t>propojuje veškeré získané i výrazové dovednosti při interpretaci</w:t>
      </w:r>
    </w:p>
    <w:p w14:paraId="2B9C8844" w14:textId="77777777" w:rsidR="00523378" w:rsidRPr="00523378" w:rsidRDefault="00523378" w:rsidP="00383467">
      <w:pPr>
        <w:pStyle w:val="Odstavecseseznamem"/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rFonts w:cs="Arial"/>
        </w:rPr>
      </w:pPr>
      <w:proofErr w:type="gramStart"/>
      <w:r w:rsidRPr="00523378">
        <w:rPr>
          <w:rFonts w:cs="Arial"/>
        </w:rPr>
        <w:t>se orientuje</w:t>
      </w:r>
      <w:proofErr w:type="gramEnd"/>
      <w:r w:rsidRPr="00523378">
        <w:rPr>
          <w:rFonts w:cs="Arial"/>
        </w:rPr>
        <w:t xml:space="preserve"> ve hře skladeb různého slohového období</w:t>
      </w:r>
    </w:p>
    <w:p w14:paraId="4D8A0089" w14:textId="77777777" w:rsidR="00523378" w:rsidRPr="00523378" w:rsidRDefault="00523378" w:rsidP="00383467">
      <w:pPr>
        <w:pStyle w:val="Odstavecseseznamem"/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rFonts w:cs="Arial"/>
        </w:rPr>
      </w:pPr>
      <w:r w:rsidRPr="00523378">
        <w:rPr>
          <w:rFonts w:cs="Arial"/>
        </w:rPr>
        <w:lastRenderedPageBreak/>
        <w:t>samostatně nastuduje přiměřeně obtížnou skladbu</w:t>
      </w:r>
    </w:p>
    <w:p w14:paraId="55D220BC" w14:textId="77777777" w:rsidR="00523378" w:rsidRPr="00523378" w:rsidRDefault="00523378" w:rsidP="00383467">
      <w:pPr>
        <w:pStyle w:val="Odstavecseseznamem"/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rFonts w:cs="Arial"/>
        </w:rPr>
      </w:pPr>
      <w:r w:rsidRPr="00523378">
        <w:rPr>
          <w:rFonts w:cs="Arial"/>
        </w:rPr>
        <w:t>uplatňuje sluchovou sebekontrolu</w:t>
      </w:r>
    </w:p>
    <w:p w14:paraId="74938C08" w14:textId="77777777" w:rsidR="00523378" w:rsidRPr="00523378" w:rsidRDefault="00523378" w:rsidP="00383467">
      <w:pPr>
        <w:pStyle w:val="Odstavecseseznamem"/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rFonts w:cs="Arial"/>
        </w:rPr>
      </w:pPr>
      <w:r w:rsidRPr="00523378">
        <w:rPr>
          <w:rFonts w:cs="Arial"/>
        </w:rPr>
        <w:t>využívá podle stupně své vyspělosti zvukových možností nástroje</w:t>
      </w:r>
    </w:p>
    <w:p w14:paraId="45A1B22D" w14:textId="77777777" w:rsidR="00523378" w:rsidRPr="00523378" w:rsidRDefault="00523378" w:rsidP="00383467">
      <w:pPr>
        <w:pStyle w:val="Odstavecseseznamem"/>
        <w:numPr>
          <w:ilvl w:val="0"/>
          <w:numId w:val="10"/>
        </w:numPr>
        <w:tabs>
          <w:tab w:val="left" w:pos="1418"/>
        </w:tabs>
        <w:spacing w:line="360" w:lineRule="auto"/>
        <w:jc w:val="both"/>
        <w:rPr>
          <w:rFonts w:cs="Arial"/>
        </w:rPr>
      </w:pPr>
      <w:r w:rsidRPr="00523378">
        <w:rPr>
          <w:rFonts w:cs="Arial"/>
        </w:rPr>
        <w:t>interpretuje přiměřeně obtížné skladby různých stylů a žánrů po technické výrazové a obsahové stránce – využívá dynamiku,</w:t>
      </w:r>
      <w:r>
        <w:rPr>
          <w:rFonts w:cs="Arial"/>
        </w:rPr>
        <w:t xml:space="preserve"> </w:t>
      </w:r>
      <w:r w:rsidRPr="00523378">
        <w:rPr>
          <w:rFonts w:cs="Arial"/>
        </w:rPr>
        <w:t>tempové</w:t>
      </w:r>
      <w:r>
        <w:rPr>
          <w:rFonts w:cs="Arial"/>
        </w:rPr>
        <w:t xml:space="preserve"> </w:t>
      </w:r>
      <w:r w:rsidRPr="00523378">
        <w:rPr>
          <w:rFonts w:cs="Arial"/>
        </w:rPr>
        <w:t>rozlišení,</w:t>
      </w:r>
      <w:r>
        <w:rPr>
          <w:rFonts w:cs="Arial"/>
        </w:rPr>
        <w:t xml:space="preserve"> </w:t>
      </w:r>
      <w:r w:rsidRPr="00523378">
        <w:rPr>
          <w:rFonts w:cs="Arial"/>
        </w:rPr>
        <w:t>vhodnou artikulaci, frázování, agogiku</w:t>
      </w:r>
    </w:p>
    <w:p w14:paraId="0DDCFCE0" w14:textId="77777777" w:rsidR="00523378" w:rsidRPr="00523378" w:rsidRDefault="00523378" w:rsidP="00383467">
      <w:pPr>
        <w:pStyle w:val="Odstavecseseznamem"/>
        <w:numPr>
          <w:ilvl w:val="0"/>
          <w:numId w:val="10"/>
        </w:numPr>
        <w:tabs>
          <w:tab w:val="left" w:pos="1418"/>
        </w:tabs>
        <w:spacing w:line="360" w:lineRule="auto"/>
        <w:jc w:val="both"/>
      </w:pPr>
      <w:r w:rsidRPr="00523378">
        <w:rPr>
          <w:rFonts w:cs="Arial"/>
        </w:rPr>
        <w:t>zvládá hru přiměřeně obtížných skladeb z listu</w:t>
      </w:r>
    </w:p>
    <w:p w14:paraId="4B99056E" w14:textId="77777777" w:rsidR="00523378" w:rsidRPr="008B3B0F" w:rsidRDefault="00523378" w:rsidP="009B5CF4">
      <w:pPr>
        <w:tabs>
          <w:tab w:val="left" w:pos="1418"/>
        </w:tabs>
        <w:spacing w:line="360" w:lineRule="auto"/>
      </w:pPr>
    </w:p>
    <w:p w14:paraId="402065A5" w14:textId="49EF79C0" w:rsidR="00C120E3" w:rsidRPr="00490F7F" w:rsidRDefault="00C120E3" w:rsidP="00583642">
      <w:pPr>
        <w:pStyle w:val="Nadpis3"/>
        <w:numPr>
          <w:ilvl w:val="2"/>
          <w:numId w:val="2"/>
        </w:numPr>
      </w:pPr>
      <w:r w:rsidRPr="00490F7F">
        <w:t>Hra na klarinet</w:t>
      </w:r>
    </w:p>
    <w:p w14:paraId="1299C43A" w14:textId="77777777" w:rsidR="00C120E3" w:rsidRDefault="00C120E3" w:rsidP="009B5CF4">
      <w:pPr>
        <w:spacing w:line="360" w:lineRule="auto"/>
      </w:pPr>
    </w:p>
    <w:p w14:paraId="731AD17D" w14:textId="77777777" w:rsidR="00C120E3" w:rsidRDefault="00C120E3" w:rsidP="009B5CF4">
      <w:pPr>
        <w:spacing w:line="360" w:lineRule="auto"/>
        <w:rPr>
          <w:b/>
        </w:rPr>
      </w:pPr>
      <w:r w:rsidRPr="00B709E2">
        <w:rPr>
          <w:b/>
        </w:rPr>
        <w:t>Charakteristika:</w:t>
      </w:r>
    </w:p>
    <w:p w14:paraId="781DE1ED" w14:textId="77777777" w:rsidR="00D46A60" w:rsidRPr="00D46A60" w:rsidRDefault="00D46A60" w:rsidP="009B5CF4">
      <w:pPr>
        <w:spacing w:line="360" w:lineRule="auto"/>
        <w:ind w:firstLine="709"/>
      </w:pPr>
      <w:r>
        <w:t xml:space="preserve">Hra klarinet má vzhledem k velkému tónovému rozsahu široké využití. Využívá se ve všech žánrech: v klasické hudbě, jazzu, dechová hudbě, ale třeba i popu. Základy hry na klarinet lze později využít i ke hře na saxofon. Klarinet se řadí mezi dřevěné </w:t>
      </w:r>
      <w:proofErr w:type="spellStart"/>
      <w:r>
        <w:t>jednoplátkové</w:t>
      </w:r>
      <w:proofErr w:type="spellEnd"/>
      <w:r>
        <w:t xml:space="preserve"> nástroje.</w:t>
      </w:r>
      <w:r w:rsidR="00785E8C">
        <w:t xml:space="preserve"> Hra na klarinet příznivě rozvíjí koordinaci pohybů ruky, jemnou motoriku a v neposlední řadě rozvíjí správný dech.</w:t>
      </w:r>
    </w:p>
    <w:p w14:paraId="5D7144B1" w14:textId="77777777" w:rsidR="000C13EF" w:rsidRDefault="000C13EF" w:rsidP="009B5CF4">
      <w:pPr>
        <w:spacing w:line="360" w:lineRule="auto"/>
        <w:rPr>
          <w:b/>
        </w:rPr>
      </w:pPr>
      <w:r w:rsidRPr="00C120E3">
        <w:rPr>
          <w:b/>
        </w:rPr>
        <w:t>Učební plán: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1440"/>
        <w:gridCol w:w="1563"/>
        <w:gridCol w:w="870"/>
        <w:gridCol w:w="930"/>
        <w:gridCol w:w="885"/>
        <w:gridCol w:w="849"/>
        <w:gridCol w:w="917"/>
        <w:gridCol w:w="917"/>
        <w:gridCol w:w="917"/>
      </w:tblGrid>
      <w:tr w:rsidR="000C13EF" w14:paraId="026F38B1" w14:textId="77777777" w:rsidTr="02667497">
        <w:tc>
          <w:tcPr>
            <w:tcW w:w="1440" w:type="dxa"/>
            <w:vMerge w:val="restart"/>
            <w:vAlign w:val="center"/>
          </w:tcPr>
          <w:p w14:paraId="48F004E0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Výuka</w:t>
            </w:r>
          </w:p>
        </w:tc>
        <w:tc>
          <w:tcPr>
            <w:tcW w:w="1563" w:type="dxa"/>
            <w:vMerge w:val="restart"/>
            <w:vAlign w:val="center"/>
          </w:tcPr>
          <w:p w14:paraId="5A704A1D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Název předmětu</w:t>
            </w:r>
          </w:p>
        </w:tc>
        <w:tc>
          <w:tcPr>
            <w:tcW w:w="6285" w:type="dxa"/>
            <w:gridSpan w:val="7"/>
            <w:vAlign w:val="center"/>
          </w:tcPr>
          <w:p w14:paraId="3FA95D00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I. stupeň</w:t>
            </w:r>
          </w:p>
        </w:tc>
      </w:tr>
      <w:tr w:rsidR="000C13EF" w14:paraId="33DEAD65" w14:textId="77777777" w:rsidTr="02667497">
        <w:tc>
          <w:tcPr>
            <w:tcW w:w="1440" w:type="dxa"/>
            <w:vMerge/>
          </w:tcPr>
          <w:p w14:paraId="4DDBEF00" w14:textId="77777777" w:rsidR="000C13EF" w:rsidRDefault="000C13EF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1563" w:type="dxa"/>
            <w:vMerge/>
          </w:tcPr>
          <w:p w14:paraId="3461D779" w14:textId="77777777" w:rsidR="000C13EF" w:rsidRDefault="000C13EF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6285" w:type="dxa"/>
            <w:gridSpan w:val="7"/>
            <w:vAlign w:val="center"/>
          </w:tcPr>
          <w:p w14:paraId="6CAEFA6F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Počet hodin v ročníku</w:t>
            </w:r>
          </w:p>
        </w:tc>
      </w:tr>
      <w:tr w:rsidR="000C13EF" w14:paraId="443850C8" w14:textId="77777777" w:rsidTr="02667497">
        <w:tc>
          <w:tcPr>
            <w:tcW w:w="1440" w:type="dxa"/>
            <w:vMerge/>
          </w:tcPr>
          <w:p w14:paraId="3CF2D8B6" w14:textId="77777777" w:rsidR="000C13EF" w:rsidRDefault="000C13EF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1563" w:type="dxa"/>
            <w:vMerge/>
          </w:tcPr>
          <w:p w14:paraId="0FB78278" w14:textId="77777777" w:rsidR="000C13EF" w:rsidRDefault="000C13EF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4E7E788B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 ročník</w:t>
            </w:r>
          </w:p>
        </w:tc>
        <w:tc>
          <w:tcPr>
            <w:tcW w:w="930" w:type="dxa"/>
            <w:vAlign w:val="center"/>
          </w:tcPr>
          <w:p w14:paraId="162129D7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 ročník</w:t>
            </w:r>
          </w:p>
        </w:tc>
        <w:tc>
          <w:tcPr>
            <w:tcW w:w="885" w:type="dxa"/>
            <w:vAlign w:val="center"/>
          </w:tcPr>
          <w:p w14:paraId="252A3731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 ročník</w:t>
            </w:r>
          </w:p>
        </w:tc>
        <w:tc>
          <w:tcPr>
            <w:tcW w:w="849" w:type="dxa"/>
            <w:vAlign w:val="center"/>
          </w:tcPr>
          <w:p w14:paraId="4E0F88DE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 ročník</w:t>
            </w:r>
          </w:p>
        </w:tc>
        <w:tc>
          <w:tcPr>
            <w:tcW w:w="917" w:type="dxa"/>
            <w:vAlign w:val="center"/>
          </w:tcPr>
          <w:p w14:paraId="14EF8D63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 ročník</w:t>
            </w:r>
          </w:p>
        </w:tc>
        <w:tc>
          <w:tcPr>
            <w:tcW w:w="917" w:type="dxa"/>
            <w:vAlign w:val="center"/>
          </w:tcPr>
          <w:p w14:paraId="184508A4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 ročník</w:t>
            </w:r>
          </w:p>
        </w:tc>
        <w:tc>
          <w:tcPr>
            <w:tcW w:w="917" w:type="dxa"/>
            <w:vAlign w:val="center"/>
          </w:tcPr>
          <w:p w14:paraId="543B8565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 ročník</w:t>
            </w:r>
          </w:p>
        </w:tc>
      </w:tr>
      <w:tr w:rsidR="000C13EF" w14:paraId="2DCE7077" w14:textId="77777777" w:rsidTr="02667497">
        <w:tc>
          <w:tcPr>
            <w:tcW w:w="1440" w:type="dxa"/>
            <w:vAlign w:val="center"/>
          </w:tcPr>
          <w:p w14:paraId="422966D1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Individuální</w:t>
            </w:r>
          </w:p>
        </w:tc>
        <w:tc>
          <w:tcPr>
            <w:tcW w:w="1563" w:type="dxa"/>
          </w:tcPr>
          <w:p w14:paraId="45D90EDC" w14:textId="77777777" w:rsidR="000C13EF" w:rsidRDefault="000C13EF" w:rsidP="009B5CF4">
            <w:pPr>
              <w:spacing w:line="360" w:lineRule="auto"/>
              <w:rPr>
                <w:b/>
              </w:rPr>
            </w:pPr>
            <w:r>
              <w:rPr>
                <w:b/>
              </w:rPr>
              <w:t>Hra na klarinet</w:t>
            </w:r>
          </w:p>
        </w:tc>
        <w:tc>
          <w:tcPr>
            <w:tcW w:w="870" w:type="dxa"/>
            <w:vAlign w:val="center"/>
          </w:tcPr>
          <w:p w14:paraId="33A66D29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0" w:type="dxa"/>
            <w:vAlign w:val="center"/>
          </w:tcPr>
          <w:p w14:paraId="6474E532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5" w:type="dxa"/>
            <w:vAlign w:val="center"/>
          </w:tcPr>
          <w:p w14:paraId="64E14F55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" w:type="dxa"/>
            <w:vAlign w:val="center"/>
          </w:tcPr>
          <w:p w14:paraId="30470A0D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6B8E35E1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4CF4B1BB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463A60A7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C13EF" w14:paraId="3B9E419A" w14:textId="77777777" w:rsidTr="02667497">
        <w:tc>
          <w:tcPr>
            <w:tcW w:w="1440" w:type="dxa"/>
            <w:vMerge w:val="restart"/>
            <w:vAlign w:val="center"/>
          </w:tcPr>
          <w:p w14:paraId="731FA380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Skupinová</w:t>
            </w:r>
          </w:p>
        </w:tc>
        <w:tc>
          <w:tcPr>
            <w:tcW w:w="1563" w:type="dxa"/>
          </w:tcPr>
          <w:p w14:paraId="6AD7C190" w14:textId="77777777" w:rsidR="000C13EF" w:rsidRDefault="000C13EF" w:rsidP="009B5CF4">
            <w:pPr>
              <w:spacing w:line="360" w:lineRule="auto"/>
              <w:rPr>
                <w:b/>
              </w:rPr>
            </w:pPr>
            <w:r>
              <w:rPr>
                <w:b/>
              </w:rPr>
              <w:t>Hudební nauka</w:t>
            </w:r>
          </w:p>
        </w:tc>
        <w:tc>
          <w:tcPr>
            <w:tcW w:w="870" w:type="dxa"/>
            <w:vAlign w:val="center"/>
          </w:tcPr>
          <w:p w14:paraId="5290AB12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0" w:type="dxa"/>
            <w:vAlign w:val="center"/>
          </w:tcPr>
          <w:p w14:paraId="3B653F21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5" w:type="dxa"/>
            <w:vAlign w:val="center"/>
          </w:tcPr>
          <w:p w14:paraId="4C471D7B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" w:type="dxa"/>
            <w:vAlign w:val="center"/>
          </w:tcPr>
          <w:p w14:paraId="6755F7DB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3B00C05E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1FC39945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 w14:paraId="0562CB0E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</w:p>
        </w:tc>
      </w:tr>
      <w:tr w:rsidR="000C13EF" w14:paraId="609F4E83" w14:textId="77777777" w:rsidTr="02667497">
        <w:tc>
          <w:tcPr>
            <w:tcW w:w="1440" w:type="dxa"/>
            <w:vMerge/>
          </w:tcPr>
          <w:p w14:paraId="34CE0A41" w14:textId="77777777" w:rsidR="000C13EF" w:rsidRDefault="000C13EF" w:rsidP="009B5CF4">
            <w:pPr>
              <w:spacing w:line="360" w:lineRule="auto"/>
              <w:rPr>
                <w:b/>
              </w:rPr>
            </w:pPr>
          </w:p>
        </w:tc>
        <w:tc>
          <w:tcPr>
            <w:tcW w:w="1563" w:type="dxa"/>
          </w:tcPr>
          <w:p w14:paraId="206EBC64" w14:textId="7EB15CA7" w:rsidR="000C13EF" w:rsidRDefault="00F04532" w:rsidP="53443B5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Komorní hra</w:t>
            </w:r>
          </w:p>
        </w:tc>
        <w:tc>
          <w:tcPr>
            <w:tcW w:w="870" w:type="dxa"/>
            <w:vAlign w:val="center"/>
          </w:tcPr>
          <w:p w14:paraId="62EBF3C5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6D98A12B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85" w:type="dxa"/>
            <w:vAlign w:val="center"/>
          </w:tcPr>
          <w:p w14:paraId="2946DB82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14:paraId="5997CC1D" w14:textId="4E116584" w:rsidR="000C13EF" w:rsidRDefault="00DE0259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110FFD37" w14:textId="17BBC057" w:rsidR="000C13EF" w:rsidRDefault="00DE0259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48A99A3C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2695D368" w14:textId="77777777" w:rsidR="000C13EF" w:rsidRDefault="000C13EF" w:rsidP="009B5C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6B699379" w14:textId="77777777" w:rsidR="000C13EF" w:rsidRDefault="000C13EF" w:rsidP="009B5CF4">
      <w:pPr>
        <w:spacing w:line="360" w:lineRule="auto"/>
      </w:pPr>
    </w:p>
    <w:p w14:paraId="0BF52321" w14:textId="77777777" w:rsidR="00C120E3" w:rsidRDefault="00C120E3" w:rsidP="009B5CF4">
      <w:pPr>
        <w:spacing w:line="360" w:lineRule="auto"/>
        <w:rPr>
          <w:b/>
        </w:rPr>
      </w:pPr>
      <w:r w:rsidRPr="00B709E2">
        <w:rPr>
          <w:b/>
        </w:rPr>
        <w:t>Očekávané výstupy:</w:t>
      </w:r>
    </w:p>
    <w:p w14:paraId="3A9202A8" w14:textId="77777777" w:rsidR="00E976BC" w:rsidRPr="00E976BC" w:rsidRDefault="00E976BC" w:rsidP="009B5CF4">
      <w:pPr>
        <w:spacing w:line="360" w:lineRule="auto"/>
        <w:rPr>
          <w:rFonts w:cs="Arial"/>
          <w:u w:val="single"/>
        </w:rPr>
      </w:pPr>
      <w:r w:rsidRPr="00E976BC">
        <w:rPr>
          <w:rFonts w:cs="Arial"/>
          <w:u w:val="single"/>
        </w:rPr>
        <w:t>1. ročník</w:t>
      </w:r>
    </w:p>
    <w:p w14:paraId="4A772EF7" w14:textId="77777777" w:rsidR="00E976BC" w:rsidRDefault="00E976BC" w:rsidP="009B5CF4">
      <w:pPr>
        <w:spacing w:line="360" w:lineRule="auto"/>
        <w:rPr>
          <w:rFonts w:cs="Arial"/>
        </w:rPr>
      </w:pPr>
      <w:r w:rsidRPr="00E976BC">
        <w:rPr>
          <w:rFonts w:cs="Arial"/>
        </w:rPr>
        <w:t>Žák</w:t>
      </w:r>
    </w:p>
    <w:p w14:paraId="17FCDB3A" w14:textId="77777777" w:rsidR="00E976BC" w:rsidRPr="00E976BC" w:rsidRDefault="00E976BC" w:rsidP="0042057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E976BC">
        <w:rPr>
          <w:rFonts w:cs="Arial"/>
        </w:rPr>
        <w:t>umí správně sestavit a rozložit nástroj</w:t>
      </w:r>
    </w:p>
    <w:p w14:paraId="5497C772" w14:textId="77777777" w:rsidR="00E976BC" w:rsidRPr="00E976BC" w:rsidRDefault="00E976BC" w:rsidP="0042057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E976BC">
        <w:rPr>
          <w:rFonts w:cs="Arial"/>
        </w:rPr>
        <w:lastRenderedPageBreak/>
        <w:t>pojmenuje části nástroj</w:t>
      </w:r>
    </w:p>
    <w:p w14:paraId="6037B2C2" w14:textId="77777777" w:rsidR="00E976BC" w:rsidRPr="00E976BC" w:rsidRDefault="00E976BC" w:rsidP="0042057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E976BC">
        <w:rPr>
          <w:rFonts w:cs="Arial"/>
        </w:rPr>
        <w:t>správně a opatrně zachází s plátkem</w:t>
      </w:r>
    </w:p>
    <w:p w14:paraId="65B89574" w14:textId="77777777" w:rsidR="00E976BC" w:rsidRPr="00E976BC" w:rsidRDefault="00E976BC" w:rsidP="0042057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E976BC">
        <w:rPr>
          <w:rFonts w:cs="Arial"/>
        </w:rPr>
        <w:t>zná základní návyky – postoj při hře, držení nástroje, práci s dechem, nátisk a tvoření tónu, nasazení tónu jazykem a snaží se je využívat</w:t>
      </w:r>
    </w:p>
    <w:p w14:paraId="0CDE233D" w14:textId="77777777" w:rsidR="00E976BC" w:rsidRPr="00E976BC" w:rsidRDefault="00E976BC" w:rsidP="0042057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E976BC">
        <w:rPr>
          <w:rFonts w:cs="Arial"/>
        </w:rPr>
        <w:t>hraje v šalmajovém rejstříku</w:t>
      </w:r>
    </w:p>
    <w:p w14:paraId="1806F3CA" w14:textId="77777777" w:rsidR="00E976BC" w:rsidRPr="00E976BC" w:rsidRDefault="00E976BC" w:rsidP="0042057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E976BC">
        <w:rPr>
          <w:rFonts w:cs="Arial"/>
        </w:rPr>
        <w:t>uplatňuje prakticky znalosti z hudební teorie</w:t>
      </w:r>
    </w:p>
    <w:p w14:paraId="084AB69E" w14:textId="77777777" w:rsidR="00E976BC" w:rsidRPr="00E976BC" w:rsidRDefault="00E976BC" w:rsidP="0042057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E976BC">
        <w:rPr>
          <w:rFonts w:cs="Arial"/>
        </w:rPr>
        <w:t>dokáže hrát podle not ve zvládnutém rozsahu</w:t>
      </w:r>
    </w:p>
    <w:p w14:paraId="375EF3D4" w14:textId="77777777" w:rsidR="00E976BC" w:rsidRPr="00E976BC" w:rsidRDefault="00E976BC" w:rsidP="009B5CF4">
      <w:pPr>
        <w:spacing w:line="360" w:lineRule="auto"/>
        <w:rPr>
          <w:rFonts w:cs="Arial"/>
          <w:u w:val="single"/>
        </w:rPr>
      </w:pPr>
      <w:r w:rsidRPr="00E976BC">
        <w:rPr>
          <w:rFonts w:cs="Arial"/>
          <w:u w:val="single"/>
        </w:rPr>
        <w:t>2. ročník</w:t>
      </w:r>
    </w:p>
    <w:p w14:paraId="74BCEE5A" w14:textId="77777777" w:rsidR="00E976BC" w:rsidRDefault="00E976BC" w:rsidP="009B5CF4">
      <w:pPr>
        <w:spacing w:line="360" w:lineRule="auto"/>
        <w:rPr>
          <w:rFonts w:cs="Arial"/>
        </w:rPr>
      </w:pPr>
      <w:r w:rsidRPr="00E976BC">
        <w:rPr>
          <w:rFonts w:cs="Arial"/>
        </w:rPr>
        <w:t>Žák</w:t>
      </w:r>
    </w:p>
    <w:p w14:paraId="303875F4" w14:textId="77777777" w:rsidR="00E976BC" w:rsidRPr="00E976BC" w:rsidRDefault="00870573" w:rsidP="0042057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u</w:t>
      </w:r>
      <w:r w:rsidR="00E976BC" w:rsidRPr="00E976BC">
        <w:rPr>
          <w:rFonts w:cs="Arial"/>
        </w:rPr>
        <w:t>mí správně a opatrně zacházet s nástrojem a s plátkem</w:t>
      </w:r>
    </w:p>
    <w:p w14:paraId="49D0D15F" w14:textId="77777777" w:rsidR="00E976BC" w:rsidRPr="00E976BC" w:rsidRDefault="008618BE" w:rsidP="0042057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v</w:t>
      </w:r>
      <w:r w:rsidR="00E976BC" w:rsidRPr="00E976BC">
        <w:rPr>
          <w:rFonts w:cs="Arial"/>
        </w:rPr>
        <w:t>yužívá a zdokonaluje základní herní návyky</w:t>
      </w:r>
    </w:p>
    <w:p w14:paraId="726F688B" w14:textId="77777777" w:rsidR="00E976BC" w:rsidRPr="00E976BC" w:rsidRDefault="008618BE" w:rsidP="0042057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o</w:t>
      </w:r>
      <w:r w:rsidR="00E976BC" w:rsidRPr="00E976BC">
        <w:rPr>
          <w:rFonts w:cs="Arial"/>
        </w:rPr>
        <w:t>rientuje se v jednoduchém notovém zápisu</w:t>
      </w:r>
    </w:p>
    <w:p w14:paraId="184767CC" w14:textId="77777777" w:rsidR="00E976BC" w:rsidRPr="00E976BC" w:rsidRDefault="008618BE" w:rsidP="0042057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h</w:t>
      </w:r>
      <w:r w:rsidR="00E976BC" w:rsidRPr="00E976BC">
        <w:rPr>
          <w:rFonts w:cs="Arial"/>
        </w:rPr>
        <w:t>raje v šalmajovém rejstříku s použitím posuvek</w:t>
      </w:r>
    </w:p>
    <w:p w14:paraId="5A9EBA71" w14:textId="77777777" w:rsidR="00E976BC" w:rsidRPr="00E976BC" w:rsidRDefault="008618BE" w:rsidP="0042057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z</w:t>
      </w:r>
      <w:r w:rsidR="00E976BC" w:rsidRPr="00E976BC">
        <w:rPr>
          <w:rFonts w:cs="Arial"/>
        </w:rPr>
        <w:t>vládne základy hry v přefouknutém rejstříku</w:t>
      </w:r>
    </w:p>
    <w:p w14:paraId="63E86787" w14:textId="77777777" w:rsidR="00E976BC" w:rsidRPr="00E976BC" w:rsidRDefault="008618BE" w:rsidP="0042057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z</w:t>
      </w:r>
      <w:r w:rsidR="00E976BC" w:rsidRPr="00E976BC">
        <w:rPr>
          <w:rFonts w:cs="Arial"/>
        </w:rPr>
        <w:t>ahraje jednoduché písně podle sluchu</w:t>
      </w:r>
    </w:p>
    <w:p w14:paraId="75A656FB" w14:textId="77777777" w:rsidR="00E976BC" w:rsidRPr="00E976BC" w:rsidRDefault="008618BE" w:rsidP="00420572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z</w:t>
      </w:r>
      <w:r w:rsidR="00E976BC" w:rsidRPr="00E976BC">
        <w:rPr>
          <w:rFonts w:cs="Arial"/>
        </w:rPr>
        <w:t>ahraje jednoduchou skladbu s doprovodem</w:t>
      </w:r>
    </w:p>
    <w:p w14:paraId="0A5DA488" w14:textId="77777777" w:rsidR="00E976BC" w:rsidRPr="00E976BC" w:rsidRDefault="00E976BC" w:rsidP="009B5CF4">
      <w:pPr>
        <w:spacing w:line="360" w:lineRule="auto"/>
        <w:rPr>
          <w:rFonts w:cs="Arial"/>
          <w:u w:val="single"/>
        </w:rPr>
      </w:pPr>
      <w:r w:rsidRPr="00E976BC">
        <w:rPr>
          <w:rFonts w:cs="Arial"/>
          <w:u w:val="single"/>
        </w:rPr>
        <w:t>3. ročník</w:t>
      </w:r>
    </w:p>
    <w:p w14:paraId="1F56954E" w14:textId="77777777" w:rsidR="00E976BC" w:rsidRDefault="00E976BC" w:rsidP="009B5CF4">
      <w:pPr>
        <w:spacing w:line="360" w:lineRule="auto"/>
        <w:rPr>
          <w:rFonts w:cs="Arial"/>
        </w:rPr>
      </w:pPr>
      <w:r w:rsidRPr="00E976BC">
        <w:rPr>
          <w:rFonts w:cs="Arial"/>
        </w:rPr>
        <w:t>Žák</w:t>
      </w:r>
    </w:p>
    <w:p w14:paraId="67122FEC" w14:textId="77777777" w:rsidR="00E976BC" w:rsidRPr="00E976BC" w:rsidRDefault="00870573" w:rsidP="0042057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z</w:t>
      </w:r>
      <w:r w:rsidR="00E976BC" w:rsidRPr="00E976BC">
        <w:rPr>
          <w:rFonts w:cs="Arial"/>
        </w:rPr>
        <w:t>vládne základní návyky – postoj při hře, práci s dechem, nátisk a tvoření tónu, nasazení tónu jazykem, držení nástroje, technika prstů</w:t>
      </w:r>
    </w:p>
    <w:p w14:paraId="5F0764E3" w14:textId="77777777" w:rsidR="00E976BC" w:rsidRPr="00E976BC" w:rsidRDefault="00870573" w:rsidP="0042057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o</w:t>
      </w:r>
      <w:r w:rsidR="00E976BC" w:rsidRPr="00E976BC">
        <w:rPr>
          <w:rFonts w:cs="Arial"/>
        </w:rPr>
        <w:t>vládá přechod z šalmajového do přefouknutého rejstříku a zpět</w:t>
      </w:r>
    </w:p>
    <w:p w14:paraId="08FF88D9" w14:textId="77777777" w:rsidR="00E976BC" w:rsidRPr="00E976BC" w:rsidRDefault="00870573" w:rsidP="0042057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h</w:t>
      </w:r>
      <w:r w:rsidR="00E976BC" w:rsidRPr="00E976BC">
        <w:rPr>
          <w:rFonts w:cs="Arial"/>
        </w:rPr>
        <w:t>raje v rozsahu do c</w:t>
      </w:r>
      <w:r w:rsidR="00E976BC" w:rsidRPr="00F37368">
        <w:rPr>
          <w:rFonts w:cs="Arial"/>
          <w:vertAlign w:val="subscript"/>
        </w:rPr>
        <w:t>3</w:t>
      </w:r>
    </w:p>
    <w:p w14:paraId="66C8663F" w14:textId="77777777" w:rsidR="00E976BC" w:rsidRPr="00E976BC" w:rsidRDefault="00870573" w:rsidP="0042057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p</w:t>
      </w:r>
      <w:r w:rsidR="00E976BC" w:rsidRPr="00E976BC">
        <w:rPr>
          <w:rFonts w:cs="Arial"/>
        </w:rPr>
        <w:t xml:space="preserve">rakticky uplatňuje hru p, </w:t>
      </w:r>
      <w:proofErr w:type="spellStart"/>
      <w:r w:rsidR="00E976BC" w:rsidRPr="00E976BC">
        <w:rPr>
          <w:rFonts w:cs="Arial"/>
        </w:rPr>
        <w:t>mf</w:t>
      </w:r>
      <w:proofErr w:type="spellEnd"/>
      <w:r w:rsidR="00E976BC" w:rsidRPr="00E976BC">
        <w:rPr>
          <w:rFonts w:cs="Arial"/>
        </w:rPr>
        <w:t>, f, tenuto, legato a staccato</w:t>
      </w:r>
    </w:p>
    <w:p w14:paraId="2721466B" w14:textId="77777777" w:rsidR="00E976BC" w:rsidRPr="00E976BC" w:rsidRDefault="00870573" w:rsidP="0042057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z</w:t>
      </w:r>
      <w:r w:rsidR="00E976BC" w:rsidRPr="00E976BC">
        <w:rPr>
          <w:rFonts w:cs="Arial"/>
        </w:rPr>
        <w:t>ahraje známé písně podle sluchu</w:t>
      </w:r>
    </w:p>
    <w:p w14:paraId="7486B18F" w14:textId="77777777" w:rsidR="0011202B" w:rsidRPr="00870573" w:rsidRDefault="00870573" w:rsidP="00420572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</w:rPr>
      </w:pPr>
      <w:r>
        <w:rPr>
          <w:rFonts w:cs="Arial"/>
        </w:rPr>
        <w:t>z</w:t>
      </w:r>
      <w:r w:rsidR="00E976BC" w:rsidRPr="00E976BC">
        <w:rPr>
          <w:rFonts w:cs="Arial"/>
        </w:rPr>
        <w:t>ahraje přednesovou skladbu s</w:t>
      </w:r>
      <w:r>
        <w:rPr>
          <w:rFonts w:cs="Arial"/>
        </w:rPr>
        <w:t> </w:t>
      </w:r>
      <w:r w:rsidR="00E976BC" w:rsidRPr="00E976BC">
        <w:rPr>
          <w:rFonts w:cs="Arial"/>
        </w:rPr>
        <w:t>doprovodem</w:t>
      </w:r>
    </w:p>
    <w:p w14:paraId="07B7A820" w14:textId="77777777" w:rsidR="00870573" w:rsidRPr="009B5CF4" w:rsidRDefault="00870573" w:rsidP="009B5CF4">
      <w:pPr>
        <w:spacing w:after="0" w:line="360" w:lineRule="auto"/>
        <w:rPr>
          <w:rFonts w:eastAsia="Times New Roman" w:cs="Arial"/>
          <w:u w:val="single"/>
          <w:lang w:eastAsia="cs-CZ"/>
        </w:rPr>
      </w:pPr>
      <w:r w:rsidRPr="009B5CF4">
        <w:rPr>
          <w:rFonts w:eastAsia="Times New Roman" w:cs="Arial"/>
          <w:u w:val="single"/>
          <w:lang w:eastAsia="cs-CZ"/>
        </w:rPr>
        <w:t>4. ročník</w:t>
      </w:r>
    </w:p>
    <w:p w14:paraId="71D1F78F" w14:textId="77777777" w:rsidR="00870573" w:rsidRDefault="00870573" w:rsidP="009B5CF4">
      <w:pPr>
        <w:spacing w:after="0"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Žák</w:t>
      </w:r>
    </w:p>
    <w:p w14:paraId="466DF7EB" w14:textId="77777777" w:rsidR="00042602" w:rsidRPr="009B5CF4" w:rsidRDefault="009B5CF4" w:rsidP="00420572">
      <w:pPr>
        <w:pStyle w:val="Odstavecseseznamem"/>
        <w:numPr>
          <w:ilvl w:val="0"/>
          <w:numId w:val="14"/>
        </w:numPr>
        <w:spacing w:after="0"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o</w:t>
      </w:r>
      <w:r w:rsidR="00042602" w:rsidRPr="009B5CF4">
        <w:rPr>
          <w:rFonts w:eastAsia="Times New Roman" w:cs="Arial"/>
          <w:lang w:eastAsia="cs-CZ"/>
        </w:rPr>
        <w:t>vládá základní údržbu nástroje</w:t>
      </w:r>
    </w:p>
    <w:p w14:paraId="3F76F676" w14:textId="77777777" w:rsidR="00042602" w:rsidRPr="009B5CF4" w:rsidRDefault="009B5CF4" w:rsidP="00420572">
      <w:pPr>
        <w:pStyle w:val="Odstavecseseznamem"/>
        <w:numPr>
          <w:ilvl w:val="0"/>
          <w:numId w:val="14"/>
        </w:numPr>
        <w:spacing w:after="0"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h</w:t>
      </w:r>
      <w:r w:rsidR="00870573" w:rsidRPr="009B5CF4">
        <w:rPr>
          <w:rFonts w:eastAsia="Times New Roman" w:cs="Arial"/>
          <w:lang w:eastAsia="cs-CZ"/>
        </w:rPr>
        <w:t>raje dle svých možností kval</w:t>
      </w:r>
      <w:r w:rsidR="00042602" w:rsidRPr="009B5CF4">
        <w:rPr>
          <w:rFonts w:eastAsia="Times New Roman" w:cs="Arial"/>
          <w:lang w:eastAsia="cs-CZ"/>
        </w:rPr>
        <w:t>itním tónem s čistým nasazením</w:t>
      </w:r>
    </w:p>
    <w:p w14:paraId="348279FF" w14:textId="77777777" w:rsidR="00042602" w:rsidRPr="009B5CF4" w:rsidRDefault="009B5CF4" w:rsidP="00420572">
      <w:pPr>
        <w:pStyle w:val="Odstavecseseznamem"/>
        <w:numPr>
          <w:ilvl w:val="0"/>
          <w:numId w:val="14"/>
        </w:numPr>
        <w:spacing w:after="0"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h</w:t>
      </w:r>
      <w:r w:rsidR="00870573" w:rsidRPr="009B5CF4">
        <w:rPr>
          <w:rFonts w:eastAsia="Times New Roman" w:cs="Arial"/>
          <w:lang w:eastAsia="cs-CZ"/>
        </w:rPr>
        <w:t>ra</w:t>
      </w:r>
      <w:r w:rsidR="00042602" w:rsidRPr="009B5CF4">
        <w:rPr>
          <w:rFonts w:eastAsia="Times New Roman" w:cs="Arial"/>
          <w:lang w:eastAsia="cs-CZ"/>
        </w:rPr>
        <w:t>je v rozsahu do c</w:t>
      </w:r>
      <w:r w:rsidR="00042602" w:rsidRPr="00F37368">
        <w:rPr>
          <w:rFonts w:eastAsia="Times New Roman" w:cs="Arial"/>
          <w:vertAlign w:val="subscript"/>
          <w:lang w:eastAsia="cs-CZ"/>
        </w:rPr>
        <w:t>3</w:t>
      </w:r>
      <w:r w:rsidR="00042602" w:rsidRPr="009B5CF4">
        <w:rPr>
          <w:rFonts w:eastAsia="Times New Roman" w:cs="Arial"/>
          <w:lang w:eastAsia="cs-CZ"/>
        </w:rPr>
        <w:t xml:space="preserve"> chromaticky</w:t>
      </w:r>
    </w:p>
    <w:p w14:paraId="2B98FDF7" w14:textId="77777777" w:rsidR="00870573" w:rsidRPr="009B5CF4" w:rsidRDefault="009B5CF4" w:rsidP="00420572">
      <w:pPr>
        <w:pStyle w:val="Odstavecseseznamem"/>
        <w:numPr>
          <w:ilvl w:val="0"/>
          <w:numId w:val="14"/>
        </w:numPr>
        <w:spacing w:after="0" w:line="360" w:lineRule="auto"/>
        <w:rPr>
          <w:rFonts w:eastAsia="Times New Roman" w:cs="Times New Roman"/>
          <w:lang w:eastAsia="cs-CZ"/>
        </w:rPr>
      </w:pPr>
      <w:r>
        <w:rPr>
          <w:rFonts w:eastAsia="Times New Roman" w:cs="Arial"/>
          <w:lang w:eastAsia="cs-CZ"/>
        </w:rPr>
        <w:lastRenderedPageBreak/>
        <w:t>d</w:t>
      </w:r>
      <w:r w:rsidR="00870573" w:rsidRPr="009B5CF4">
        <w:rPr>
          <w:rFonts w:eastAsia="Times New Roman" w:cs="Arial"/>
          <w:lang w:eastAsia="cs-CZ"/>
        </w:rPr>
        <w:t xml:space="preserve">okáže se orientovat v notovém </w:t>
      </w:r>
      <w:r w:rsidR="00042602" w:rsidRPr="009B5CF4">
        <w:rPr>
          <w:rFonts w:eastAsia="Times New Roman" w:cs="Arial"/>
          <w:lang w:eastAsia="cs-CZ"/>
        </w:rPr>
        <w:t>zápisu a jeho rytmickém členění</w:t>
      </w:r>
    </w:p>
    <w:p w14:paraId="5E7CFEA9" w14:textId="77777777" w:rsidR="00042602" w:rsidRPr="009B5CF4" w:rsidRDefault="009B5CF4" w:rsidP="00420572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</w:t>
      </w:r>
      <w:r w:rsidR="00870573" w:rsidRPr="009B5CF4">
        <w:rPr>
          <w:rFonts w:eastAsia="Times New Roman" w:cs="Arial"/>
          <w:lang w:eastAsia="cs-CZ"/>
        </w:rPr>
        <w:t>ah</w:t>
      </w:r>
      <w:r w:rsidR="00042602" w:rsidRPr="009B5CF4">
        <w:rPr>
          <w:rFonts w:eastAsia="Times New Roman" w:cs="Arial"/>
          <w:lang w:eastAsia="cs-CZ"/>
        </w:rPr>
        <w:t>raje základní melodické ozdoby</w:t>
      </w:r>
    </w:p>
    <w:p w14:paraId="56443242" w14:textId="77777777" w:rsidR="00042602" w:rsidRPr="009B5CF4" w:rsidRDefault="009B5CF4" w:rsidP="00420572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</w:t>
      </w:r>
      <w:r w:rsidR="00870573" w:rsidRPr="009B5CF4">
        <w:rPr>
          <w:rFonts w:eastAsia="Times New Roman" w:cs="Arial"/>
          <w:lang w:eastAsia="cs-CZ"/>
        </w:rPr>
        <w:t>ahraje z not skladb</w:t>
      </w:r>
      <w:r w:rsidR="00042602" w:rsidRPr="009B5CF4">
        <w:rPr>
          <w:rFonts w:eastAsia="Times New Roman" w:cs="Arial"/>
          <w:lang w:eastAsia="cs-CZ"/>
        </w:rPr>
        <w:t>y odpovídající technické úrovně</w:t>
      </w:r>
    </w:p>
    <w:p w14:paraId="15B18456" w14:textId="77777777" w:rsidR="00042602" w:rsidRPr="009B5CF4" w:rsidRDefault="009B5CF4" w:rsidP="00420572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</w:t>
      </w:r>
      <w:r w:rsidR="00870573" w:rsidRPr="009B5CF4">
        <w:rPr>
          <w:rFonts w:eastAsia="Times New Roman" w:cs="Arial"/>
          <w:lang w:eastAsia="cs-CZ"/>
        </w:rPr>
        <w:t>ahraje</w:t>
      </w:r>
      <w:r w:rsidR="00042602" w:rsidRPr="009B5CF4">
        <w:rPr>
          <w:rFonts w:eastAsia="Times New Roman" w:cs="Arial"/>
          <w:lang w:eastAsia="cs-CZ"/>
        </w:rPr>
        <w:t xml:space="preserve"> složitější písně podle sluchu</w:t>
      </w:r>
    </w:p>
    <w:p w14:paraId="758C7DF7" w14:textId="77777777" w:rsidR="00042602" w:rsidRPr="009B5CF4" w:rsidRDefault="009B5CF4" w:rsidP="00420572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</w:t>
      </w:r>
      <w:r w:rsidR="00870573" w:rsidRPr="009B5CF4">
        <w:rPr>
          <w:rFonts w:eastAsia="Times New Roman" w:cs="Arial"/>
          <w:lang w:eastAsia="cs-CZ"/>
        </w:rPr>
        <w:t>vládne souhru s jinými nástro</w:t>
      </w:r>
      <w:r w:rsidR="00042602" w:rsidRPr="009B5CF4">
        <w:rPr>
          <w:rFonts w:eastAsia="Times New Roman" w:cs="Arial"/>
          <w:lang w:eastAsia="cs-CZ"/>
        </w:rPr>
        <w:t>ji</w:t>
      </w:r>
    </w:p>
    <w:p w14:paraId="1119065E" w14:textId="77777777" w:rsidR="00042602" w:rsidRPr="009B5CF4" w:rsidRDefault="00042602" w:rsidP="009B5CF4">
      <w:pPr>
        <w:spacing w:line="360" w:lineRule="auto"/>
        <w:jc w:val="both"/>
        <w:rPr>
          <w:rFonts w:eastAsia="Times New Roman" w:cs="Arial"/>
          <w:u w:val="single"/>
          <w:lang w:eastAsia="cs-CZ"/>
        </w:rPr>
      </w:pPr>
      <w:r w:rsidRPr="009B5CF4">
        <w:rPr>
          <w:rFonts w:eastAsia="Times New Roman" w:cs="Arial"/>
          <w:u w:val="single"/>
          <w:lang w:eastAsia="cs-CZ"/>
        </w:rPr>
        <w:t>5. ročník</w:t>
      </w:r>
    </w:p>
    <w:p w14:paraId="6C25CB7A" w14:textId="77777777" w:rsidR="00042602" w:rsidRDefault="00042602" w:rsidP="009B5CF4">
      <w:p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Žák</w:t>
      </w:r>
    </w:p>
    <w:p w14:paraId="1D11DB5D" w14:textId="77777777" w:rsidR="00042602" w:rsidRPr="009B5CF4" w:rsidRDefault="009B5CF4" w:rsidP="00420572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eastAsia="Times New Roman" w:cs="Arial"/>
          <w:lang w:eastAsia="cs-CZ"/>
        </w:rPr>
      </w:pPr>
      <w:r w:rsidRPr="009B5CF4">
        <w:rPr>
          <w:rFonts w:eastAsia="Times New Roman" w:cs="Arial"/>
          <w:lang w:eastAsia="cs-CZ"/>
        </w:rPr>
        <w:t>u</w:t>
      </w:r>
      <w:r w:rsidR="00870573" w:rsidRPr="009B5CF4">
        <w:rPr>
          <w:rFonts w:eastAsia="Times New Roman" w:cs="Arial"/>
          <w:lang w:eastAsia="cs-CZ"/>
        </w:rPr>
        <w:t>platní všechny</w:t>
      </w:r>
      <w:r w:rsidR="00042602" w:rsidRPr="009B5CF4">
        <w:rPr>
          <w:rFonts w:eastAsia="Times New Roman" w:cs="Arial"/>
          <w:lang w:eastAsia="cs-CZ"/>
        </w:rPr>
        <w:t xml:space="preserve"> své znalosti z hudební teorie</w:t>
      </w:r>
    </w:p>
    <w:p w14:paraId="41E60C0F" w14:textId="77777777" w:rsidR="00042602" w:rsidRPr="009B5CF4" w:rsidRDefault="009B5CF4" w:rsidP="00420572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eastAsia="Times New Roman" w:cs="Arial"/>
          <w:lang w:eastAsia="cs-CZ"/>
        </w:rPr>
      </w:pPr>
      <w:r w:rsidRPr="009B5CF4">
        <w:rPr>
          <w:rFonts w:eastAsia="Times New Roman" w:cs="Arial"/>
          <w:lang w:eastAsia="cs-CZ"/>
        </w:rPr>
        <w:t>z</w:t>
      </w:r>
      <w:r w:rsidR="00870573" w:rsidRPr="009B5CF4">
        <w:rPr>
          <w:rFonts w:eastAsia="Times New Roman" w:cs="Arial"/>
          <w:lang w:eastAsia="cs-CZ"/>
        </w:rPr>
        <w:t>vlá</w:t>
      </w:r>
      <w:r w:rsidR="00042602" w:rsidRPr="009B5CF4">
        <w:rPr>
          <w:rFonts w:eastAsia="Times New Roman" w:cs="Arial"/>
          <w:lang w:eastAsia="cs-CZ"/>
        </w:rPr>
        <w:t>dne hbitější prstovou techniku</w:t>
      </w:r>
    </w:p>
    <w:p w14:paraId="78E3CAD5" w14:textId="77777777" w:rsidR="00042602" w:rsidRPr="009B5CF4" w:rsidRDefault="009B5CF4" w:rsidP="00420572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eastAsia="Times New Roman" w:cs="Arial"/>
          <w:lang w:eastAsia="cs-CZ"/>
        </w:rPr>
      </w:pPr>
      <w:r w:rsidRPr="009B5CF4">
        <w:rPr>
          <w:rFonts w:eastAsia="Times New Roman" w:cs="Arial"/>
          <w:lang w:eastAsia="cs-CZ"/>
        </w:rPr>
        <w:t>z</w:t>
      </w:r>
      <w:r w:rsidR="00042602" w:rsidRPr="009B5CF4">
        <w:rPr>
          <w:rFonts w:eastAsia="Times New Roman" w:cs="Arial"/>
          <w:lang w:eastAsia="cs-CZ"/>
        </w:rPr>
        <w:t>vládne delší dechové fráze</w:t>
      </w:r>
    </w:p>
    <w:p w14:paraId="3B2FFBE9" w14:textId="77777777" w:rsidR="00042602" w:rsidRPr="009B5CF4" w:rsidRDefault="009B5CF4" w:rsidP="00420572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eastAsia="Times New Roman" w:cs="Arial"/>
          <w:lang w:eastAsia="cs-CZ"/>
        </w:rPr>
      </w:pPr>
      <w:r w:rsidRPr="009B5CF4">
        <w:rPr>
          <w:rFonts w:eastAsia="Times New Roman" w:cs="Arial"/>
          <w:lang w:eastAsia="cs-CZ"/>
        </w:rPr>
        <w:t>z</w:t>
      </w:r>
      <w:r w:rsidR="00870573" w:rsidRPr="009B5CF4">
        <w:rPr>
          <w:rFonts w:eastAsia="Times New Roman" w:cs="Arial"/>
          <w:lang w:eastAsia="cs-CZ"/>
        </w:rPr>
        <w:t>ahraje základní dynamic</w:t>
      </w:r>
      <w:r w:rsidR="00042602" w:rsidRPr="009B5CF4">
        <w:rPr>
          <w:rFonts w:eastAsia="Times New Roman" w:cs="Arial"/>
          <w:lang w:eastAsia="cs-CZ"/>
        </w:rPr>
        <w:t>ké odstíny a způsoby frázování</w:t>
      </w:r>
    </w:p>
    <w:p w14:paraId="6F3ABAEF" w14:textId="77777777" w:rsidR="00042602" w:rsidRPr="009B5CF4" w:rsidRDefault="009B5CF4" w:rsidP="00420572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eastAsia="Times New Roman" w:cs="Arial"/>
          <w:lang w:eastAsia="cs-CZ"/>
        </w:rPr>
      </w:pPr>
      <w:r w:rsidRPr="009B5CF4">
        <w:rPr>
          <w:rFonts w:eastAsia="Times New Roman" w:cs="Arial"/>
          <w:lang w:eastAsia="cs-CZ"/>
        </w:rPr>
        <w:t>s</w:t>
      </w:r>
      <w:r w:rsidR="00870573" w:rsidRPr="009B5CF4">
        <w:rPr>
          <w:rFonts w:eastAsia="Times New Roman" w:cs="Arial"/>
          <w:lang w:eastAsia="cs-CZ"/>
        </w:rPr>
        <w:t>amostatně vyhledá v</w:t>
      </w:r>
      <w:r w:rsidR="00042602" w:rsidRPr="009B5CF4">
        <w:rPr>
          <w:rFonts w:eastAsia="Times New Roman" w:cs="Arial"/>
          <w:lang w:eastAsia="cs-CZ"/>
        </w:rPr>
        <w:t xml:space="preserve"> partu technicky obtížná místa</w:t>
      </w:r>
    </w:p>
    <w:p w14:paraId="269CF805" w14:textId="77777777" w:rsidR="00042602" w:rsidRPr="009B5CF4" w:rsidRDefault="009B5CF4" w:rsidP="00420572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eastAsia="Times New Roman" w:cs="Arial"/>
          <w:lang w:eastAsia="cs-CZ"/>
        </w:rPr>
      </w:pPr>
      <w:r w:rsidRPr="009B5CF4">
        <w:rPr>
          <w:rFonts w:eastAsia="Times New Roman" w:cs="Arial"/>
          <w:lang w:eastAsia="cs-CZ"/>
        </w:rPr>
        <w:t>h</w:t>
      </w:r>
      <w:r w:rsidR="00870573" w:rsidRPr="009B5CF4">
        <w:rPr>
          <w:rFonts w:eastAsia="Times New Roman" w:cs="Arial"/>
          <w:lang w:eastAsia="cs-CZ"/>
        </w:rPr>
        <w:t xml:space="preserve">raje v rozsahu do </w:t>
      </w:r>
      <w:r w:rsidR="00042602" w:rsidRPr="009B5CF4">
        <w:rPr>
          <w:rFonts w:eastAsia="Times New Roman" w:cs="Arial"/>
          <w:lang w:eastAsia="cs-CZ"/>
        </w:rPr>
        <w:t>e</w:t>
      </w:r>
      <w:r w:rsidR="00042602" w:rsidRPr="00F37368">
        <w:rPr>
          <w:rFonts w:eastAsia="Times New Roman" w:cs="Arial"/>
          <w:vertAlign w:val="subscript"/>
          <w:lang w:eastAsia="cs-CZ"/>
        </w:rPr>
        <w:t>3</w:t>
      </w:r>
    </w:p>
    <w:p w14:paraId="3DE0AE41" w14:textId="77777777" w:rsidR="009B5CF4" w:rsidRPr="009B5CF4" w:rsidRDefault="009B5CF4" w:rsidP="009B5CF4">
      <w:pPr>
        <w:spacing w:line="360" w:lineRule="auto"/>
        <w:jc w:val="both"/>
        <w:rPr>
          <w:rFonts w:eastAsia="Times New Roman" w:cs="Arial"/>
          <w:u w:val="single"/>
          <w:lang w:eastAsia="cs-CZ"/>
        </w:rPr>
      </w:pPr>
      <w:r w:rsidRPr="009B5CF4">
        <w:rPr>
          <w:rFonts w:eastAsia="Times New Roman" w:cs="Arial"/>
          <w:u w:val="single"/>
          <w:lang w:eastAsia="cs-CZ"/>
        </w:rPr>
        <w:t>6. ročník</w:t>
      </w:r>
    </w:p>
    <w:p w14:paraId="75F25B4D" w14:textId="77777777" w:rsidR="009B5CF4" w:rsidRDefault="009B5CF4" w:rsidP="009B5CF4">
      <w:p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Žák</w:t>
      </w:r>
    </w:p>
    <w:p w14:paraId="58F4B2F0" w14:textId="77777777" w:rsidR="009B5CF4" w:rsidRPr="009B5CF4" w:rsidRDefault="009B5CF4" w:rsidP="0042057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</w:t>
      </w:r>
      <w:r w:rsidR="00870573" w:rsidRPr="009B5CF4">
        <w:rPr>
          <w:rFonts w:eastAsia="Times New Roman" w:cs="Arial"/>
          <w:lang w:eastAsia="cs-CZ"/>
        </w:rPr>
        <w:t>yužívá d</w:t>
      </w:r>
      <w:r w:rsidRPr="009B5CF4">
        <w:rPr>
          <w:rFonts w:eastAsia="Times New Roman" w:cs="Arial"/>
          <w:lang w:eastAsia="cs-CZ"/>
        </w:rPr>
        <w:t>ovednosti z předchozích ročníků</w:t>
      </w:r>
    </w:p>
    <w:p w14:paraId="5756EF00" w14:textId="77777777" w:rsidR="009B5CF4" w:rsidRPr="009B5CF4" w:rsidRDefault="009B5CF4" w:rsidP="0042057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o</w:t>
      </w:r>
      <w:r w:rsidR="00870573" w:rsidRPr="009B5CF4">
        <w:rPr>
          <w:rFonts w:eastAsia="Times New Roman" w:cs="Arial"/>
          <w:lang w:eastAsia="cs-CZ"/>
        </w:rPr>
        <w:t>vládá běžně p</w:t>
      </w:r>
      <w:r w:rsidRPr="009B5CF4">
        <w:rPr>
          <w:rFonts w:eastAsia="Times New Roman" w:cs="Arial"/>
          <w:lang w:eastAsia="cs-CZ"/>
        </w:rPr>
        <w:t>oužívané hmaty v rozsahu do f</w:t>
      </w:r>
      <w:r w:rsidRPr="00F37368">
        <w:rPr>
          <w:rFonts w:eastAsia="Times New Roman" w:cs="Arial"/>
          <w:vertAlign w:val="subscript"/>
          <w:lang w:eastAsia="cs-CZ"/>
        </w:rPr>
        <w:t>3</w:t>
      </w:r>
    </w:p>
    <w:p w14:paraId="1E0E3B90" w14:textId="77777777" w:rsidR="009B5CF4" w:rsidRPr="009B5CF4" w:rsidRDefault="009B5CF4" w:rsidP="0042057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="00870573" w:rsidRPr="009B5CF4">
        <w:rPr>
          <w:rFonts w:eastAsia="Times New Roman" w:cs="Arial"/>
          <w:lang w:eastAsia="cs-CZ"/>
        </w:rPr>
        <w:t>oužívá základ</w:t>
      </w:r>
      <w:r w:rsidRPr="009B5CF4">
        <w:rPr>
          <w:rFonts w:eastAsia="Times New Roman" w:cs="Arial"/>
          <w:lang w:eastAsia="cs-CZ"/>
        </w:rPr>
        <w:t>ní hudební výrazové prostředky</w:t>
      </w:r>
    </w:p>
    <w:p w14:paraId="178D16B8" w14:textId="77777777" w:rsidR="009B5CF4" w:rsidRPr="009B5CF4" w:rsidRDefault="009B5CF4" w:rsidP="0042057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</w:t>
      </w:r>
      <w:r w:rsidRPr="009B5CF4">
        <w:rPr>
          <w:rFonts w:eastAsia="Times New Roman" w:cs="Arial"/>
          <w:lang w:eastAsia="cs-CZ"/>
        </w:rPr>
        <w:t>ahraje jemné dynamické odstíny</w:t>
      </w:r>
    </w:p>
    <w:p w14:paraId="4C33704C" w14:textId="77777777" w:rsidR="009B5CF4" w:rsidRPr="009B5CF4" w:rsidRDefault="009B5CF4" w:rsidP="0042057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o</w:t>
      </w:r>
      <w:r w:rsidR="00870573" w:rsidRPr="009B5CF4">
        <w:rPr>
          <w:rFonts w:eastAsia="Times New Roman" w:cs="Arial"/>
          <w:lang w:eastAsia="cs-CZ"/>
        </w:rPr>
        <w:t xml:space="preserve">rientuje se samostatně v </w:t>
      </w:r>
      <w:r w:rsidRPr="009B5CF4">
        <w:rPr>
          <w:rFonts w:eastAsia="Times New Roman" w:cs="Arial"/>
          <w:lang w:eastAsia="cs-CZ"/>
        </w:rPr>
        <w:t>různých druzích notového zápisu</w:t>
      </w:r>
    </w:p>
    <w:p w14:paraId="51030B7B" w14:textId="77777777" w:rsidR="009B5CF4" w:rsidRPr="009B5CF4" w:rsidRDefault="009B5CF4" w:rsidP="009B5CF4">
      <w:pPr>
        <w:spacing w:line="360" w:lineRule="auto"/>
        <w:jc w:val="both"/>
        <w:rPr>
          <w:rFonts w:eastAsia="Times New Roman" w:cs="Arial"/>
          <w:u w:val="single"/>
          <w:lang w:eastAsia="cs-CZ"/>
        </w:rPr>
      </w:pPr>
      <w:r w:rsidRPr="009B5CF4">
        <w:rPr>
          <w:rFonts w:eastAsia="Times New Roman" w:cs="Arial"/>
          <w:u w:val="single"/>
          <w:lang w:eastAsia="cs-CZ"/>
        </w:rPr>
        <w:t>7. ročník</w:t>
      </w:r>
    </w:p>
    <w:p w14:paraId="0A87C478" w14:textId="77777777" w:rsidR="009B5CF4" w:rsidRDefault="009B5CF4" w:rsidP="009B5CF4">
      <w:p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Žák</w:t>
      </w:r>
    </w:p>
    <w:p w14:paraId="75B7AC8C" w14:textId="77777777" w:rsidR="009B5CF4" w:rsidRPr="009B5CF4" w:rsidRDefault="009B5CF4" w:rsidP="00420572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h</w:t>
      </w:r>
      <w:r w:rsidR="00870573" w:rsidRPr="009B5CF4">
        <w:rPr>
          <w:rFonts w:eastAsia="Times New Roman" w:cs="Arial"/>
          <w:lang w:eastAsia="cs-CZ"/>
        </w:rPr>
        <w:t>raje kvalitním tónem s čistým nasazením a zvukově vyrovnanými rejstř</w:t>
      </w:r>
      <w:r w:rsidRPr="009B5CF4">
        <w:rPr>
          <w:rFonts w:eastAsia="Times New Roman" w:cs="Arial"/>
          <w:lang w:eastAsia="cs-CZ"/>
        </w:rPr>
        <w:t>íky v celém zvládnutém rozsahu</w:t>
      </w:r>
    </w:p>
    <w:p w14:paraId="5CACCBA3" w14:textId="77777777" w:rsidR="009B5CF4" w:rsidRPr="009B5CF4" w:rsidRDefault="009B5CF4" w:rsidP="00420572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m</w:t>
      </w:r>
      <w:r w:rsidRPr="009B5CF4">
        <w:rPr>
          <w:rFonts w:eastAsia="Times New Roman" w:cs="Arial"/>
          <w:lang w:eastAsia="cs-CZ"/>
        </w:rPr>
        <w:t>á zvládnutou techniku dýchání</w:t>
      </w:r>
    </w:p>
    <w:p w14:paraId="7BD7B1B1" w14:textId="77777777" w:rsidR="009B5CF4" w:rsidRPr="009B5CF4" w:rsidRDefault="009B5CF4" w:rsidP="00420572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="00870573" w:rsidRPr="009B5CF4">
        <w:rPr>
          <w:rFonts w:eastAsia="Times New Roman" w:cs="Arial"/>
          <w:lang w:eastAsia="cs-CZ"/>
        </w:rPr>
        <w:t>oužív</w:t>
      </w:r>
      <w:r w:rsidRPr="009B5CF4">
        <w:rPr>
          <w:rFonts w:eastAsia="Times New Roman" w:cs="Arial"/>
          <w:lang w:eastAsia="cs-CZ"/>
        </w:rPr>
        <w:t>á vyrovnanou prstovou techniku</w:t>
      </w:r>
    </w:p>
    <w:p w14:paraId="6157C3F6" w14:textId="77777777" w:rsidR="009B5CF4" w:rsidRPr="009B5CF4" w:rsidRDefault="009B5CF4" w:rsidP="00420572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h</w:t>
      </w:r>
      <w:r w:rsidRPr="009B5CF4">
        <w:rPr>
          <w:rFonts w:eastAsia="Times New Roman" w:cs="Arial"/>
          <w:lang w:eastAsia="cs-CZ"/>
        </w:rPr>
        <w:t>raje do g</w:t>
      </w:r>
      <w:r w:rsidRPr="00F37368">
        <w:rPr>
          <w:rFonts w:eastAsia="Times New Roman" w:cs="Arial"/>
          <w:vertAlign w:val="subscript"/>
          <w:lang w:eastAsia="cs-CZ"/>
        </w:rPr>
        <w:t>3</w:t>
      </w:r>
    </w:p>
    <w:p w14:paraId="54BAD780" w14:textId="77777777" w:rsidR="009B5CF4" w:rsidRPr="009B5CF4" w:rsidRDefault="009B5CF4" w:rsidP="00420572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n</w:t>
      </w:r>
      <w:r w:rsidRPr="009B5CF4">
        <w:rPr>
          <w:rFonts w:eastAsia="Times New Roman" w:cs="Arial"/>
          <w:lang w:eastAsia="cs-CZ"/>
        </w:rPr>
        <w:t>aladí si samostatně nástroj</w:t>
      </w:r>
    </w:p>
    <w:p w14:paraId="169BF989" w14:textId="6F9FD5A5" w:rsidR="009B5CF4" w:rsidRPr="0007256D" w:rsidRDefault="009B5CF4" w:rsidP="00420572">
      <w:pPr>
        <w:pStyle w:val="Odstavecseseznamem"/>
        <w:numPr>
          <w:ilvl w:val="0"/>
          <w:numId w:val="17"/>
        </w:numPr>
        <w:spacing w:line="360" w:lineRule="auto"/>
        <w:jc w:val="both"/>
        <w:rPr>
          <w:b/>
          <w:bCs/>
        </w:rPr>
      </w:pPr>
      <w:r w:rsidRPr="53443B51">
        <w:rPr>
          <w:rFonts w:eastAsia="Times New Roman" w:cs="Arial"/>
          <w:lang w:eastAsia="cs-CZ"/>
        </w:rPr>
        <w:t>d</w:t>
      </w:r>
      <w:r w:rsidR="00870573" w:rsidRPr="53443B51">
        <w:rPr>
          <w:rFonts w:eastAsia="Times New Roman" w:cs="Arial"/>
          <w:lang w:eastAsia="cs-CZ"/>
        </w:rPr>
        <w:t>okáže nastudovat přiměřeně obtížnou sklad</w:t>
      </w:r>
      <w:r w:rsidR="472363E8" w:rsidRPr="53443B51">
        <w:rPr>
          <w:rFonts w:eastAsia="Times New Roman" w:cs="Arial"/>
          <w:lang w:eastAsia="cs-CZ"/>
        </w:rPr>
        <w:t>bu</w:t>
      </w:r>
    </w:p>
    <w:p w14:paraId="43A40AE2" w14:textId="77777777" w:rsidR="0007256D" w:rsidRDefault="0007256D" w:rsidP="0007256D">
      <w:pPr>
        <w:pStyle w:val="Odstavecseseznamem"/>
        <w:spacing w:line="360" w:lineRule="auto"/>
        <w:jc w:val="both"/>
        <w:rPr>
          <w:rStyle w:val="Nadpis2Char"/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72952F15" w14:textId="07425DEA" w:rsidR="00F04532" w:rsidRPr="0007256D" w:rsidRDefault="00C90FFE" w:rsidP="00583642">
      <w:pPr>
        <w:pStyle w:val="Nadpis3"/>
        <w:numPr>
          <w:ilvl w:val="2"/>
          <w:numId w:val="2"/>
        </w:numPr>
      </w:pPr>
      <w:r w:rsidRPr="0007256D">
        <w:rPr>
          <w:rStyle w:val="Nadpis2Char"/>
          <w:b/>
          <w:bCs/>
          <w:sz w:val="22"/>
          <w:szCs w:val="22"/>
        </w:rPr>
        <w:t>H</w:t>
      </w:r>
      <w:r w:rsidR="7C833919" w:rsidRPr="0007256D">
        <w:rPr>
          <w:rStyle w:val="Nadpis2Char"/>
          <w:b/>
          <w:bCs/>
          <w:sz w:val="22"/>
          <w:szCs w:val="22"/>
        </w:rPr>
        <w:t>ra na zobcovou flétnu</w:t>
      </w:r>
      <w:r w:rsidR="7C833919" w:rsidRPr="0007256D">
        <w:t xml:space="preserve"> </w:t>
      </w:r>
    </w:p>
    <w:p w14:paraId="028A94D0" w14:textId="77777777" w:rsidR="0007256D" w:rsidRPr="0007256D" w:rsidRDefault="0007256D" w:rsidP="0007256D">
      <w:pPr>
        <w:spacing w:line="360" w:lineRule="auto"/>
      </w:pPr>
    </w:p>
    <w:p w14:paraId="566C9963" w14:textId="77777777" w:rsidR="00D42F00" w:rsidRPr="00D42F00" w:rsidRDefault="7C833919" w:rsidP="53443B51">
      <w:pPr>
        <w:jc w:val="both"/>
        <w:rPr>
          <w:rFonts w:ascii="Calibri" w:eastAsia="Calibri" w:hAnsi="Calibri" w:cs="Calibri"/>
          <w:b/>
        </w:rPr>
      </w:pPr>
      <w:r w:rsidRPr="00D42F00">
        <w:rPr>
          <w:rFonts w:ascii="Calibri" w:eastAsia="Calibri" w:hAnsi="Calibri" w:cs="Calibri"/>
          <w:b/>
        </w:rPr>
        <w:t>Charakteristika</w:t>
      </w:r>
      <w:r w:rsidR="00D42F00" w:rsidRPr="00D42F00">
        <w:rPr>
          <w:rFonts w:ascii="Calibri" w:eastAsia="Calibri" w:hAnsi="Calibri" w:cs="Calibri"/>
          <w:b/>
        </w:rPr>
        <w:t>:</w:t>
      </w:r>
    </w:p>
    <w:p w14:paraId="2CCF6038" w14:textId="788C1A7E" w:rsidR="00D42F00" w:rsidRPr="00D42F00" w:rsidRDefault="00D42F00" w:rsidP="00D42F00">
      <w:pPr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Zobcová flétna </w:t>
      </w:r>
      <w:r w:rsidR="7C833919" w:rsidRPr="00D42F00">
        <w:rPr>
          <w:rFonts w:ascii="Calibri" w:eastAsia="Calibri" w:hAnsi="Calibri" w:cs="Calibri"/>
        </w:rPr>
        <w:t xml:space="preserve">se často používá jako tzv. přípravný nástroj před „velkými“ klasickými dechovými nástroji. </w:t>
      </w:r>
      <w:r>
        <w:rPr>
          <w:rFonts w:ascii="Calibri" w:eastAsia="Calibri" w:hAnsi="Calibri" w:cs="Calibri"/>
        </w:rPr>
        <w:t>J</w:t>
      </w:r>
      <w:r w:rsidRPr="00D42F00"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 xml:space="preserve">to </w:t>
      </w:r>
      <w:r w:rsidRPr="00D42F00">
        <w:rPr>
          <w:rFonts w:ascii="Calibri" w:eastAsia="Calibri" w:hAnsi="Calibri" w:cs="Calibri"/>
        </w:rPr>
        <w:t xml:space="preserve">jednoduchý dechový nástroj s </w:t>
      </w:r>
      <w:r>
        <w:rPr>
          <w:rFonts w:ascii="Calibri" w:eastAsia="Calibri" w:hAnsi="Calibri" w:cs="Calibri"/>
        </w:rPr>
        <w:t>dlouhou historií, velmi oblíben byl</w:t>
      </w:r>
      <w:r w:rsidRPr="00D42F00">
        <w:rPr>
          <w:rFonts w:ascii="Calibri" w:eastAsia="Calibri" w:hAnsi="Calibri" w:cs="Calibri"/>
        </w:rPr>
        <w:t xml:space="preserve"> v renesanci a v</w:t>
      </w:r>
      <w:r>
        <w:rPr>
          <w:rFonts w:ascii="Calibri" w:eastAsia="Calibri" w:hAnsi="Calibri" w:cs="Calibri"/>
        </w:rPr>
        <w:t> </w:t>
      </w:r>
      <w:r w:rsidRPr="00D42F00">
        <w:rPr>
          <w:rFonts w:ascii="Calibri" w:eastAsia="Calibri" w:hAnsi="Calibri" w:cs="Calibri"/>
        </w:rPr>
        <w:t>baroku</w:t>
      </w:r>
      <w:r>
        <w:rPr>
          <w:rFonts w:ascii="Calibri" w:eastAsia="Calibri" w:hAnsi="Calibri" w:cs="Calibri"/>
        </w:rPr>
        <w:t xml:space="preserve">. </w:t>
      </w:r>
      <w:r w:rsidR="7C833919" w:rsidRPr="00D42F00">
        <w:rPr>
          <w:rFonts w:ascii="Calibri" w:eastAsia="Calibri" w:hAnsi="Calibri" w:cs="Calibri"/>
        </w:rPr>
        <w:t xml:space="preserve">Po zvládnutí základů hry na sopránovou flétnu se žák věnuje hře na altovou flétnu, která je hlavním nástrojem rodiny fléten a je pro ni určena většina barokní sólové literatury a postupně zvládne i tenorovou a basovou flétnu, nezbytné nástroje pro flétnové komorní soubory. Komorní hru mohou, díky snadné ovladatelnosti zobcové flétny, pěstovat již nejmladší žáci. </w:t>
      </w:r>
      <w:r w:rsidRPr="00D42F00">
        <w:rPr>
          <w:rFonts w:ascii="Calibri" w:eastAsia="Calibri" w:hAnsi="Calibri" w:cs="Calibri"/>
        </w:rPr>
        <w:t>Proto hraje důležitou roli při výuce hudby.</w:t>
      </w:r>
    </w:p>
    <w:p w14:paraId="0A9F484E" w14:textId="32D17078" w:rsidR="00D42F00" w:rsidRDefault="7C833919" w:rsidP="53443B51">
      <w:pPr>
        <w:jc w:val="both"/>
        <w:rPr>
          <w:rFonts w:ascii="Calibri" w:eastAsia="Calibri" w:hAnsi="Calibri" w:cs="Calibri"/>
          <w:b/>
        </w:rPr>
      </w:pPr>
      <w:r w:rsidRPr="00D42F00">
        <w:rPr>
          <w:rFonts w:ascii="Calibri" w:eastAsia="Calibri" w:hAnsi="Calibri" w:cs="Calibri"/>
          <w:b/>
        </w:rPr>
        <w:t>Učební plán: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5"/>
        <w:gridCol w:w="1614"/>
        <w:gridCol w:w="783"/>
        <w:gridCol w:w="895"/>
        <w:gridCol w:w="895"/>
        <w:gridCol w:w="895"/>
        <w:gridCol w:w="895"/>
        <w:gridCol w:w="895"/>
        <w:gridCol w:w="895"/>
      </w:tblGrid>
      <w:tr w:rsidR="00D42F00" w14:paraId="0B6F777E" w14:textId="77777777" w:rsidTr="00A45664">
        <w:tc>
          <w:tcPr>
            <w:tcW w:w="1296" w:type="dxa"/>
            <w:vMerge w:val="restart"/>
            <w:vAlign w:val="center"/>
          </w:tcPr>
          <w:p w14:paraId="73F579A4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Výuka</w:t>
            </w:r>
          </w:p>
        </w:tc>
        <w:tc>
          <w:tcPr>
            <w:tcW w:w="1789" w:type="dxa"/>
            <w:vMerge w:val="restart"/>
            <w:vAlign w:val="center"/>
          </w:tcPr>
          <w:p w14:paraId="2B487CA5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Název předmětu</w:t>
            </w:r>
          </w:p>
        </w:tc>
        <w:tc>
          <w:tcPr>
            <w:tcW w:w="6203" w:type="dxa"/>
            <w:gridSpan w:val="7"/>
            <w:vAlign w:val="center"/>
          </w:tcPr>
          <w:p w14:paraId="16E2875B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I. stupeň</w:t>
            </w:r>
          </w:p>
        </w:tc>
      </w:tr>
      <w:tr w:rsidR="00D42F00" w14:paraId="2A378DAA" w14:textId="77777777" w:rsidTr="00A45664">
        <w:tc>
          <w:tcPr>
            <w:tcW w:w="1296" w:type="dxa"/>
            <w:vMerge/>
          </w:tcPr>
          <w:p w14:paraId="4E47D08C" w14:textId="77777777" w:rsidR="00D42F00" w:rsidRDefault="00D42F00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1789" w:type="dxa"/>
            <w:vMerge/>
          </w:tcPr>
          <w:p w14:paraId="34187868" w14:textId="77777777" w:rsidR="00D42F00" w:rsidRDefault="00D42F00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6203" w:type="dxa"/>
            <w:gridSpan w:val="7"/>
            <w:vAlign w:val="center"/>
          </w:tcPr>
          <w:p w14:paraId="29CFF6B0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Počet hodin v ročníku</w:t>
            </w:r>
          </w:p>
        </w:tc>
      </w:tr>
      <w:tr w:rsidR="00D42F00" w14:paraId="7D3814B6" w14:textId="77777777" w:rsidTr="00A45664">
        <w:tc>
          <w:tcPr>
            <w:tcW w:w="1296" w:type="dxa"/>
            <w:vMerge/>
          </w:tcPr>
          <w:p w14:paraId="3042706D" w14:textId="77777777" w:rsidR="00D42F00" w:rsidRDefault="00D42F00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1789" w:type="dxa"/>
            <w:vMerge/>
          </w:tcPr>
          <w:p w14:paraId="7FDFCBE0" w14:textId="77777777" w:rsidR="00D42F00" w:rsidRDefault="00D42F00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593" w:type="dxa"/>
            <w:vAlign w:val="center"/>
          </w:tcPr>
          <w:p w14:paraId="479D5F1D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 ročník</w:t>
            </w:r>
          </w:p>
        </w:tc>
        <w:tc>
          <w:tcPr>
            <w:tcW w:w="935" w:type="dxa"/>
            <w:vAlign w:val="center"/>
          </w:tcPr>
          <w:p w14:paraId="7B56B66B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 ročník</w:t>
            </w:r>
          </w:p>
        </w:tc>
        <w:tc>
          <w:tcPr>
            <w:tcW w:w="935" w:type="dxa"/>
            <w:vAlign w:val="center"/>
          </w:tcPr>
          <w:p w14:paraId="48A133BC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 ročník</w:t>
            </w:r>
          </w:p>
        </w:tc>
        <w:tc>
          <w:tcPr>
            <w:tcW w:w="935" w:type="dxa"/>
            <w:vAlign w:val="center"/>
          </w:tcPr>
          <w:p w14:paraId="6B4A9FB7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 ročník</w:t>
            </w:r>
          </w:p>
        </w:tc>
        <w:tc>
          <w:tcPr>
            <w:tcW w:w="935" w:type="dxa"/>
            <w:vAlign w:val="center"/>
          </w:tcPr>
          <w:p w14:paraId="28DE2951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 ročník</w:t>
            </w:r>
          </w:p>
        </w:tc>
        <w:tc>
          <w:tcPr>
            <w:tcW w:w="935" w:type="dxa"/>
            <w:vAlign w:val="center"/>
          </w:tcPr>
          <w:p w14:paraId="6DE3C963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 ročník</w:t>
            </w:r>
          </w:p>
        </w:tc>
        <w:tc>
          <w:tcPr>
            <w:tcW w:w="935" w:type="dxa"/>
            <w:vAlign w:val="center"/>
          </w:tcPr>
          <w:p w14:paraId="56B1C74F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 ročník</w:t>
            </w:r>
          </w:p>
        </w:tc>
      </w:tr>
      <w:tr w:rsidR="00D42F00" w14:paraId="4B7BBF05" w14:textId="77777777" w:rsidTr="00A45664">
        <w:tc>
          <w:tcPr>
            <w:tcW w:w="1296" w:type="dxa"/>
            <w:vAlign w:val="center"/>
          </w:tcPr>
          <w:p w14:paraId="6B7F8359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Individuální</w:t>
            </w:r>
          </w:p>
        </w:tc>
        <w:tc>
          <w:tcPr>
            <w:tcW w:w="1789" w:type="dxa"/>
          </w:tcPr>
          <w:p w14:paraId="15DEE9A4" w14:textId="5F5A04B9" w:rsidR="00D42F00" w:rsidRDefault="00D42F00" w:rsidP="00A45664">
            <w:pPr>
              <w:spacing w:line="360" w:lineRule="auto"/>
              <w:rPr>
                <w:b/>
              </w:rPr>
            </w:pPr>
            <w:r>
              <w:rPr>
                <w:b/>
              </w:rPr>
              <w:t>Hra na zobcovou flétnu</w:t>
            </w:r>
          </w:p>
        </w:tc>
        <w:tc>
          <w:tcPr>
            <w:tcW w:w="593" w:type="dxa"/>
            <w:vAlign w:val="center"/>
          </w:tcPr>
          <w:p w14:paraId="23B5F93E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17279000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63CC069F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2526EB90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6127B912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4BF3C580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61EC90CC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2F00" w14:paraId="5A4C4BD4" w14:textId="77777777" w:rsidTr="00A45664">
        <w:tc>
          <w:tcPr>
            <w:tcW w:w="1296" w:type="dxa"/>
            <w:vMerge w:val="restart"/>
            <w:vAlign w:val="center"/>
          </w:tcPr>
          <w:p w14:paraId="655C05A5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Skupinová</w:t>
            </w:r>
          </w:p>
        </w:tc>
        <w:tc>
          <w:tcPr>
            <w:tcW w:w="1789" w:type="dxa"/>
          </w:tcPr>
          <w:p w14:paraId="16517B30" w14:textId="77777777" w:rsidR="00D42F00" w:rsidRDefault="00D42F00" w:rsidP="00A45664">
            <w:pPr>
              <w:spacing w:line="360" w:lineRule="auto"/>
              <w:rPr>
                <w:b/>
              </w:rPr>
            </w:pPr>
            <w:r>
              <w:rPr>
                <w:b/>
              </w:rPr>
              <w:t>Hudební nauka</w:t>
            </w:r>
          </w:p>
        </w:tc>
        <w:tc>
          <w:tcPr>
            <w:tcW w:w="593" w:type="dxa"/>
            <w:vAlign w:val="center"/>
          </w:tcPr>
          <w:p w14:paraId="4EEF97A9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589A0336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277A2023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132F9950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24194730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78CCCDF5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640621D1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</w:p>
        </w:tc>
      </w:tr>
      <w:tr w:rsidR="00D42F00" w14:paraId="381274D7" w14:textId="77777777" w:rsidTr="00A45664">
        <w:tc>
          <w:tcPr>
            <w:tcW w:w="1296" w:type="dxa"/>
            <w:vMerge/>
          </w:tcPr>
          <w:p w14:paraId="3C05FC5A" w14:textId="77777777" w:rsidR="00D42F00" w:rsidRDefault="00D42F00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1789" w:type="dxa"/>
          </w:tcPr>
          <w:p w14:paraId="4CAED798" w14:textId="7A23C8BE" w:rsidR="00D42F00" w:rsidRDefault="00D42F00" w:rsidP="00A45664">
            <w:pPr>
              <w:spacing w:line="360" w:lineRule="auto"/>
              <w:rPr>
                <w:b/>
              </w:rPr>
            </w:pPr>
            <w:r>
              <w:rPr>
                <w:b/>
              </w:rPr>
              <w:t>Komorní hra</w:t>
            </w:r>
          </w:p>
        </w:tc>
        <w:tc>
          <w:tcPr>
            <w:tcW w:w="593" w:type="dxa"/>
            <w:vAlign w:val="center"/>
          </w:tcPr>
          <w:p w14:paraId="6A91C652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75722B67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37F7F2AC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3E258BD3" w14:textId="1A304BE6" w:rsidR="00D42F00" w:rsidRDefault="00DE0259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4171E13D" w14:textId="2316A675" w:rsidR="00D42F00" w:rsidRDefault="00DE0259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48DAB4DB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vAlign w:val="center"/>
          </w:tcPr>
          <w:p w14:paraId="09590B48" w14:textId="77777777" w:rsidR="00D42F00" w:rsidRDefault="00D42F00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079D2642" w14:textId="77777777" w:rsidR="00D42F00" w:rsidRDefault="00D42F00" w:rsidP="53443B51">
      <w:pPr>
        <w:jc w:val="both"/>
        <w:rPr>
          <w:rFonts w:ascii="Calibri" w:eastAsia="Calibri" w:hAnsi="Calibri" w:cs="Calibri"/>
          <w:sz w:val="27"/>
          <w:szCs w:val="27"/>
        </w:rPr>
      </w:pPr>
    </w:p>
    <w:p w14:paraId="56613B70" w14:textId="77777777" w:rsidR="00C90FFE" w:rsidRDefault="7C833919" w:rsidP="53443B51">
      <w:pPr>
        <w:jc w:val="both"/>
        <w:rPr>
          <w:rFonts w:ascii="Calibri" w:eastAsia="Calibri" w:hAnsi="Calibri" w:cs="Calibri"/>
          <w:b/>
        </w:rPr>
      </w:pPr>
      <w:r w:rsidRPr="00C90FFE">
        <w:rPr>
          <w:rFonts w:ascii="Calibri" w:eastAsia="Calibri" w:hAnsi="Calibri" w:cs="Calibri"/>
          <w:b/>
        </w:rPr>
        <w:t>Očekávané výstupy:</w:t>
      </w:r>
    </w:p>
    <w:p w14:paraId="6DC0FCBF" w14:textId="19D15183" w:rsidR="00C90FFE" w:rsidRDefault="00C90FFE" w:rsidP="53443B51">
      <w:pPr>
        <w:jc w:val="both"/>
        <w:rPr>
          <w:rFonts w:ascii="Calibri" w:eastAsia="Calibri" w:hAnsi="Calibri" w:cs="Calibri"/>
          <w:u w:val="single"/>
        </w:rPr>
      </w:pPr>
      <w:proofErr w:type="gramStart"/>
      <w:r w:rsidRPr="00C90FFE">
        <w:rPr>
          <w:rFonts w:ascii="Calibri" w:eastAsia="Calibri" w:hAnsi="Calibri" w:cs="Calibri"/>
          <w:u w:val="single"/>
        </w:rPr>
        <w:t>1.ročník</w:t>
      </w:r>
      <w:proofErr w:type="gramEnd"/>
    </w:p>
    <w:p w14:paraId="0E30D879" w14:textId="4EE2FA90" w:rsidR="00C90FFE" w:rsidRDefault="00C90FFE" w:rsidP="53443B51">
      <w:pPr>
        <w:jc w:val="both"/>
        <w:rPr>
          <w:rFonts w:ascii="Calibri" w:eastAsia="Calibri" w:hAnsi="Calibri" w:cs="Calibri"/>
        </w:rPr>
      </w:pPr>
      <w:r w:rsidRPr="00C90FFE">
        <w:rPr>
          <w:rFonts w:ascii="Calibri" w:eastAsia="Calibri" w:hAnsi="Calibri" w:cs="Calibri"/>
        </w:rPr>
        <w:t>Žák</w:t>
      </w:r>
    </w:p>
    <w:p w14:paraId="6CBED4F2" w14:textId="3F4172BE" w:rsidR="00C90FFE" w:rsidRPr="009C3B12" w:rsidRDefault="7C833919" w:rsidP="0042057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>ovládá základní péč</w:t>
      </w:r>
      <w:r w:rsidR="00C90FFE" w:rsidRPr="009C3B12">
        <w:rPr>
          <w:rFonts w:ascii="Calibri" w:eastAsia="Calibri" w:hAnsi="Calibri" w:cs="Calibri"/>
        </w:rPr>
        <w:t>i o nástroj a hygienické návyky</w:t>
      </w:r>
    </w:p>
    <w:p w14:paraId="1120E128" w14:textId="47E8F292" w:rsidR="00C90FFE" w:rsidRPr="009C3B12" w:rsidRDefault="7C833919" w:rsidP="0042057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>zvládne základní herní dovednosti a návyky- postoj při hře, správné dýchání, držení nástroje, prstovou techniku,</w:t>
      </w:r>
      <w:r w:rsidR="00C90FFE" w:rsidRPr="009C3B12">
        <w:rPr>
          <w:rFonts w:ascii="Calibri" w:eastAsia="Calibri" w:hAnsi="Calibri" w:cs="Calibri"/>
        </w:rPr>
        <w:t xml:space="preserve"> práci jazyka při nasazení tónu</w:t>
      </w:r>
    </w:p>
    <w:p w14:paraId="61AC71D8" w14:textId="5E3DF957" w:rsidR="00C90FFE" w:rsidRPr="009C3B12" w:rsidRDefault="7C833919" w:rsidP="0042057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>dokáže upl</w:t>
      </w:r>
      <w:r w:rsidR="00C90FFE" w:rsidRPr="009C3B12">
        <w:rPr>
          <w:rFonts w:ascii="Calibri" w:eastAsia="Calibri" w:hAnsi="Calibri" w:cs="Calibri"/>
        </w:rPr>
        <w:t>atnit zvládnutou hudební teorii</w:t>
      </w:r>
    </w:p>
    <w:p w14:paraId="3729712B" w14:textId="0358E167" w:rsidR="00C90FFE" w:rsidRPr="009C3B12" w:rsidRDefault="00C90FFE" w:rsidP="0042057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>hraje z not v rozsahu g</w:t>
      </w:r>
      <w:r w:rsidRPr="00CE3AEA">
        <w:rPr>
          <w:rFonts w:ascii="Calibri" w:eastAsia="Calibri" w:hAnsi="Calibri" w:cs="Calibri"/>
          <w:vertAlign w:val="subscript"/>
        </w:rPr>
        <w:t>1</w:t>
      </w:r>
      <w:r w:rsidRPr="009C3B12">
        <w:rPr>
          <w:rFonts w:ascii="Calibri" w:eastAsia="Calibri" w:hAnsi="Calibri" w:cs="Calibri"/>
        </w:rPr>
        <w:t>- d</w:t>
      </w:r>
      <w:r w:rsidRPr="00CE3AEA">
        <w:rPr>
          <w:rFonts w:ascii="Calibri" w:eastAsia="Calibri" w:hAnsi="Calibri" w:cs="Calibri"/>
          <w:vertAlign w:val="subscript"/>
        </w:rPr>
        <w:t>2</w:t>
      </w:r>
      <w:r w:rsidRPr="009C3B12">
        <w:rPr>
          <w:rFonts w:ascii="Calibri" w:eastAsia="Calibri" w:hAnsi="Calibri" w:cs="Calibri"/>
        </w:rPr>
        <w:t>, průběžně rozšiřuje možnosti hraní v rozsahu c</w:t>
      </w:r>
      <w:r w:rsidRPr="00CE3AEA">
        <w:rPr>
          <w:rFonts w:ascii="Calibri" w:eastAsia="Calibri" w:hAnsi="Calibri" w:cs="Calibri"/>
          <w:vertAlign w:val="subscript"/>
        </w:rPr>
        <w:t>1</w:t>
      </w:r>
      <w:r w:rsidRPr="009C3B12">
        <w:rPr>
          <w:rFonts w:ascii="Calibri" w:eastAsia="Calibri" w:hAnsi="Calibri" w:cs="Calibri"/>
        </w:rPr>
        <w:t>- d</w:t>
      </w:r>
      <w:r w:rsidRPr="00CE3AEA">
        <w:rPr>
          <w:rFonts w:ascii="Calibri" w:eastAsia="Calibri" w:hAnsi="Calibri" w:cs="Calibri"/>
          <w:vertAlign w:val="subscript"/>
        </w:rPr>
        <w:t>2</w:t>
      </w:r>
    </w:p>
    <w:p w14:paraId="2555FA9E" w14:textId="1C3A5B30" w:rsidR="00C90FFE" w:rsidRPr="009C3B12" w:rsidRDefault="7C833919" w:rsidP="0042057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 xml:space="preserve">zahraje krátkou melodii zpaměti </w:t>
      </w:r>
    </w:p>
    <w:p w14:paraId="12F79220" w14:textId="1E9B8398" w:rsidR="00C90FFE" w:rsidRPr="009C3B12" w:rsidRDefault="7C833919" w:rsidP="0042057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>orientuje se v notovém zápisu a</w:t>
      </w:r>
      <w:r w:rsidR="00C90FFE" w:rsidRPr="009C3B12">
        <w:rPr>
          <w:rFonts w:ascii="Calibri" w:eastAsia="Calibri" w:hAnsi="Calibri" w:cs="Calibri"/>
        </w:rPr>
        <w:t xml:space="preserve"> základních rytmických útvarech</w:t>
      </w:r>
    </w:p>
    <w:p w14:paraId="7BEB2278" w14:textId="3FAB7084" w:rsidR="00C90FFE" w:rsidRPr="009C3B12" w:rsidRDefault="7C833919" w:rsidP="0042057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 xml:space="preserve">ovládá </w:t>
      </w:r>
      <w:r w:rsidR="00C90FFE" w:rsidRPr="009C3B12">
        <w:rPr>
          <w:rFonts w:ascii="Calibri" w:eastAsia="Calibri" w:hAnsi="Calibri" w:cs="Calibri"/>
        </w:rPr>
        <w:t>hru tenuto a legato</w:t>
      </w:r>
    </w:p>
    <w:p w14:paraId="013FA8BF" w14:textId="2BFBDF98" w:rsidR="00C90FFE" w:rsidRPr="009C3B12" w:rsidRDefault="7C833919" w:rsidP="0042057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lastRenderedPageBreak/>
        <w:t>za</w:t>
      </w:r>
      <w:r w:rsidR="00C90FFE" w:rsidRPr="009C3B12">
        <w:rPr>
          <w:rFonts w:ascii="Calibri" w:eastAsia="Calibri" w:hAnsi="Calibri" w:cs="Calibri"/>
        </w:rPr>
        <w:t>hraje známou píseň podle sluchu</w:t>
      </w:r>
    </w:p>
    <w:p w14:paraId="449CA43E" w14:textId="4405872A" w:rsidR="00C90FFE" w:rsidRPr="009C3B12" w:rsidRDefault="7C833919" w:rsidP="00420572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>zvládne jednoduchý dvojh</w:t>
      </w:r>
      <w:r w:rsidR="00C90FFE" w:rsidRPr="009C3B12">
        <w:rPr>
          <w:rFonts w:ascii="Calibri" w:eastAsia="Calibri" w:hAnsi="Calibri" w:cs="Calibri"/>
        </w:rPr>
        <w:t>las, popřípadě hru s doprovodem</w:t>
      </w:r>
    </w:p>
    <w:p w14:paraId="756BC2FA" w14:textId="77777777" w:rsidR="00C90FFE" w:rsidRPr="00C90FFE" w:rsidRDefault="00C90FFE" w:rsidP="53443B51">
      <w:pPr>
        <w:jc w:val="both"/>
        <w:rPr>
          <w:rFonts w:ascii="Calibri" w:eastAsia="Calibri" w:hAnsi="Calibri" w:cs="Calibri"/>
          <w:u w:val="single"/>
        </w:rPr>
      </w:pPr>
      <w:r w:rsidRPr="00C90FFE">
        <w:rPr>
          <w:rFonts w:ascii="Calibri" w:eastAsia="Calibri" w:hAnsi="Calibri" w:cs="Calibri"/>
          <w:u w:val="single"/>
        </w:rPr>
        <w:t>2. ročník</w:t>
      </w:r>
    </w:p>
    <w:p w14:paraId="78919CF6" w14:textId="7A3E1D96" w:rsidR="00C90FFE" w:rsidRDefault="00C90FFE" w:rsidP="53443B5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72A144C8" w14:textId="0EF82252" w:rsidR="00C90FFE" w:rsidRPr="009C3B12" w:rsidRDefault="009C3B12" w:rsidP="0042057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="00C90FFE" w:rsidRPr="009C3B12">
        <w:rPr>
          <w:rFonts w:ascii="Calibri" w:eastAsia="Calibri" w:hAnsi="Calibri" w:cs="Calibri"/>
        </w:rPr>
        <w:t>raje kvalitním tónem</w:t>
      </w:r>
    </w:p>
    <w:p w14:paraId="31E0506F" w14:textId="793836C7" w:rsidR="00C90FFE" w:rsidRPr="009C3B12" w:rsidRDefault="009C3B12" w:rsidP="0042057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7C833919" w:rsidRPr="009C3B12">
        <w:rPr>
          <w:rFonts w:ascii="Calibri" w:eastAsia="Calibri" w:hAnsi="Calibri" w:cs="Calibri"/>
        </w:rPr>
        <w:t xml:space="preserve">óny </w:t>
      </w:r>
      <w:r w:rsidR="00C90FFE" w:rsidRPr="009C3B12">
        <w:rPr>
          <w:rFonts w:ascii="Calibri" w:eastAsia="Calibri" w:hAnsi="Calibri" w:cs="Calibri"/>
        </w:rPr>
        <w:t>nasazuje jazykem na hlásku t, d</w:t>
      </w:r>
    </w:p>
    <w:p w14:paraId="72F35CAD" w14:textId="49090A45" w:rsidR="00C90FFE" w:rsidRPr="009C3B12" w:rsidRDefault="009C3B12" w:rsidP="0042057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7C833919" w:rsidRPr="009C3B12">
        <w:rPr>
          <w:rFonts w:ascii="Calibri" w:eastAsia="Calibri" w:hAnsi="Calibri" w:cs="Calibri"/>
        </w:rPr>
        <w:t>oužívá správně levý palec při p</w:t>
      </w:r>
      <w:r w:rsidR="00C90FFE" w:rsidRPr="009C3B12">
        <w:rPr>
          <w:rFonts w:ascii="Calibri" w:eastAsia="Calibri" w:hAnsi="Calibri" w:cs="Calibri"/>
        </w:rPr>
        <w:t>řechodu do dvoučárkované oktávy</w:t>
      </w:r>
    </w:p>
    <w:p w14:paraId="158AB21C" w14:textId="5DF1E30E" w:rsidR="00C90FFE" w:rsidRPr="009C3B12" w:rsidRDefault="009C3B12" w:rsidP="0042057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="7C833919" w:rsidRPr="009C3B12">
        <w:rPr>
          <w:rFonts w:ascii="Calibri" w:eastAsia="Calibri" w:hAnsi="Calibri" w:cs="Calibri"/>
        </w:rPr>
        <w:t>ra</w:t>
      </w:r>
      <w:r w:rsidR="00C90FFE" w:rsidRPr="009C3B12">
        <w:rPr>
          <w:rFonts w:ascii="Calibri" w:eastAsia="Calibri" w:hAnsi="Calibri" w:cs="Calibri"/>
        </w:rPr>
        <w:t>je v rozsahu c</w:t>
      </w:r>
      <w:r w:rsidR="00C90FFE" w:rsidRPr="00CE3AEA">
        <w:rPr>
          <w:rFonts w:ascii="Calibri" w:eastAsia="Calibri" w:hAnsi="Calibri" w:cs="Calibri"/>
          <w:vertAlign w:val="subscript"/>
        </w:rPr>
        <w:t>1</w:t>
      </w:r>
      <w:r w:rsidR="00C90FFE" w:rsidRPr="009C3B12">
        <w:rPr>
          <w:rFonts w:ascii="Calibri" w:eastAsia="Calibri" w:hAnsi="Calibri" w:cs="Calibri"/>
        </w:rPr>
        <w:t>- a</w:t>
      </w:r>
      <w:r w:rsidR="00C90FFE" w:rsidRPr="00CE3AEA">
        <w:rPr>
          <w:rFonts w:ascii="Calibri" w:eastAsia="Calibri" w:hAnsi="Calibri" w:cs="Calibri"/>
          <w:vertAlign w:val="subscript"/>
        </w:rPr>
        <w:t>2</w:t>
      </w:r>
    </w:p>
    <w:p w14:paraId="519CC1FD" w14:textId="13DB8C5C" w:rsidR="00C90FFE" w:rsidRPr="009C3B12" w:rsidRDefault="7C833919" w:rsidP="0042057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>zvlád</w:t>
      </w:r>
      <w:r w:rsidR="00C90FFE" w:rsidRPr="009C3B12">
        <w:rPr>
          <w:rFonts w:ascii="Calibri" w:eastAsia="Calibri" w:hAnsi="Calibri" w:cs="Calibri"/>
        </w:rPr>
        <w:t>ne hru tenuto, legato, staccato</w:t>
      </w:r>
    </w:p>
    <w:p w14:paraId="3B538F34" w14:textId="4B35FD87" w:rsidR="00C90FFE" w:rsidRPr="009C3B12" w:rsidRDefault="7C833919" w:rsidP="0042057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>zahraje známou píseň n</w:t>
      </w:r>
      <w:r w:rsidR="00C90FFE" w:rsidRPr="009C3B12">
        <w:rPr>
          <w:rFonts w:ascii="Calibri" w:eastAsia="Calibri" w:hAnsi="Calibri" w:cs="Calibri"/>
        </w:rPr>
        <w:t>ebo jednoduchou skladbu zpaměti</w:t>
      </w:r>
    </w:p>
    <w:p w14:paraId="3AA70B32" w14:textId="22A206AB" w:rsidR="00C90FFE" w:rsidRPr="009C3B12" w:rsidRDefault="7C833919" w:rsidP="0042057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Calibri" w:eastAsia="Calibri" w:hAnsi="Calibri" w:cs="Calibri"/>
        </w:rPr>
      </w:pPr>
      <w:r w:rsidRPr="009C3B12">
        <w:rPr>
          <w:rFonts w:ascii="Calibri" w:eastAsia="Calibri" w:hAnsi="Calibri" w:cs="Calibri"/>
        </w:rPr>
        <w:t>zahraje jednoduchou skl</w:t>
      </w:r>
      <w:r w:rsidR="00C90FFE" w:rsidRPr="009C3B12">
        <w:rPr>
          <w:rFonts w:ascii="Calibri" w:eastAsia="Calibri" w:hAnsi="Calibri" w:cs="Calibri"/>
        </w:rPr>
        <w:t>adbu s doprovodem</w:t>
      </w:r>
    </w:p>
    <w:p w14:paraId="71D9FD3C" w14:textId="77777777" w:rsidR="00C90FFE" w:rsidRPr="00C90FFE" w:rsidRDefault="00C90FFE" w:rsidP="53443B51">
      <w:pPr>
        <w:jc w:val="both"/>
        <w:rPr>
          <w:rFonts w:ascii="Calibri" w:eastAsia="Calibri" w:hAnsi="Calibri" w:cs="Calibri"/>
          <w:u w:val="single"/>
        </w:rPr>
      </w:pPr>
      <w:r w:rsidRPr="00C90FFE">
        <w:rPr>
          <w:rFonts w:ascii="Calibri" w:eastAsia="Calibri" w:hAnsi="Calibri" w:cs="Calibri"/>
          <w:u w:val="single"/>
        </w:rPr>
        <w:t>3. ročník</w:t>
      </w:r>
    </w:p>
    <w:p w14:paraId="41634715" w14:textId="52D4E7BF" w:rsidR="00C90FFE" w:rsidRDefault="00C90FFE" w:rsidP="53443B5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1ED25D7F" w14:textId="7D67213B" w:rsidR="00C90FFE" w:rsidRPr="00BF2CF5" w:rsidRDefault="7C833919" w:rsidP="00420572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využív</w:t>
      </w:r>
      <w:r w:rsidR="00C90FFE" w:rsidRPr="00BF2CF5">
        <w:rPr>
          <w:rFonts w:ascii="Calibri" w:eastAsia="Calibri" w:hAnsi="Calibri" w:cs="Calibri"/>
        </w:rPr>
        <w:t>á zvládnuté návyky a dovednosti</w:t>
      </w:r>
    </w:p>
    <w:p w14:paraId="199071D7" w14:textId="6BCE1E2D" w:rsidR="00C90FFE" w:rsidRPr="00BF2CF5" w:rsidRDefault="00C90FFE" w:rsidP="00420572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hraje v rozsahu c</w:t>
      </w:r>
      <w:r w:rsidRPr="00CE3AEA">
        <w:rPr>
          <w:rFonts w:ascii="Calibri" w:eastAsia="Calibri" w:hAnsi="Calibri" w:cs="Calibri"/>
          <w:vertAlign w:val="subscript"/>
        </w:rPr>
        <w:t>1</w:t>
      </w:r>
      <w:r w:rsidRPr="00BF2CF5">
        <w:rPr>
          <w:rFonts w:ascii="Calibri" w:eastAsia="Calibri" w:hAnsi="Calibri" w:cs="Calibri"/>
        </w:rPr>
        <w:t>- c</w:t>
      </w:r>
      <w:r w:rsidRPr="00CE3AEA">
        <w:rPr>
          <w:rFonts w:ascii="Calibri" w:eastAsia="Calibri" w:hAnsi="Calibri" w:cs="Calibri"/>
          <w:vertAlign w:val="subscript"/>
        </w:rPr>
        <w:t>3</w:t>
      </w:r>
    </w:p>
    <w:p w14:paraId="7232994B" w14:textId="0AB66AFE" w:rsidR="00C90FFE" w:rsidRPr="00BF2CF5" w:rsidRDefault="7C833919" w:rsidP="00420572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používá různé způsoby nasazení (frázování) p</w:t>
      </w:r>
      <w:r w:rsidR="00C90FFE" w:rsidRPr="00BF2CF5">
        <w:rPr>
          <w:rFonts w:ascii="Calibri" w:eastAsia="Calibri" w:hAnsi="Calibri" w:cs="Calibri"/>
        </w:rPr>
        <w:t>ro vyjádření charakteru skladby</w:t>
      </w:r>
    </w:p>
    <w:p w14:paraId="761B2AA3" w14:textId="6EAC20F5" w:rsidR="7C833919" w:rsidRPr="00BF2CF5" w:rsidRDefault="7C833919" w:rsidP="00420572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 xml:space="preserve">orientuje se v složitějším notovém zápisu a různých rytmických útvarech </w:t>
      </w:r>
    </w:p>
    <w:p w14:paraId="6601647A" w14:textId="5945AAE6" w:rsidR="00C90FFE" w:rsidRPr="00BF2CF5" w:rsidRDefault="7C833919" w:rsidP="00420572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zahraje skladbu s do</w:t>
      </w:r>
      <w:r w:rsidR="00C90FFE" w:rsidRPr="00BF2CF5">
        <w:rPr>
          <w:rFonts w:ascii="Calibri" w:eastAsia="Calibri" w:hAnsi="Calibri" w:cs="Calibri"/>
        </w:rPr>
        <w:t>provodem na veřejném vystoupení</w:t>
      </w:r>
    </w:p>
    <w:p w14:paraId="3D0F4A85" w14:textId="77777777" w:rsidR="00C90FFE" w:rsidRPr="00C90FFE" w:rsidRDefault="00C90FFE" w:rsidP="53443B51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C90FFE">
        <w:rPr>
          <w:rFonts w:ascii="Calibri" w:eastAsia="Calibri" w:hAnsi="Calibri" w:cs="Calibri"/>
          <w:u w:val="single"/>
        </w:rPr>
        <w:t>4. ročník</w:t>
      </w:r>
    </w:p>
    <w:p w14:paraId="4261A1CB" w14:textId="77777777" w:rsidR="00C90FFE" w:rsidRDefault="00C90FFE" w:rsidP="53443B5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5CD03C87" w14:textId="6FDE41CE" w:rsidR="00C90FFE" w:rsidRPr="00BF2CF5" w:rsidRDefault="00C90FFE" w:rsidP="00420572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hraje na altovou flétnu</w:t>
      </w:r>
    </w:p>
    <w:p w14:paraId="37EAD966" w14:textId="246DE828" w:rsidR="00C90FFE" w:rsidRPr="00BF2CF5" w:rsidRDefault="7C833919" w:rsidP="00420572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zvládne větší fyzickou náročnost altové flétny po str</w:t>
      </w:r>
      <w:r w:rsidR="00C90FFE" w:rsidRPr="00BF2CF5">
        <w:rPr>
          <w:rFonts w:ascii="Calibri" w:eastAsia="Calibri" w:hAnsi="Calibri" w:cs="Calibri"/>
        </w:rPr>
        <w:t>ánce dechové a prstové techniky</w:t>
      </w:r>
    </w:p>
    <w:p w14:paraId="5402872F" w14:textId="1B2D913C" w:rsidR="00C90FFE" w:rsidRPr="00BF2CF5" w:rsidRDefault="7C833919" w:rsidP="00420572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orientuje se</w:t>
      </w:r>
      <w:r w:rsidR="00C90FFE" w:rsidRPr="00BF2CF5">
        <w:rPr>
          <w:rFonts w:ascii="Calibri" w:eastAsia="Calibri" w:hAnsi="Calibri" w:cs="Calibri"/>
        </w:rPr>
        <w:t xml:space="preserve"> v odlišné notaci altové flétny</w:t>
      </w:r>
    </w:p>
    <w:p w14:paraId="3E77AC97" w14:textId="687A94B4" w:rsidR="00C90FFE" w:rsidRPr="00BF2CF5" w:rsidRDefault="7C833919" w:rsidP="00420572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hraje v rozsahu f</w:t>
      </w:r>
      <w:r w:rsidRPr="00CE3AEA">
        <w:rPr>
          <w:rFonts w:ascii="Calibri" w:eastAsia="Calibri" w:hAnsi="Calibri" w:cs="Calibri"/>
          <w:vertAlign w:val="subscript"/>
        </w:rPr>
        <w:t>1</w:t>
      </w:r>
      <w:r w:rsidR="00C90FFE" w:rsidRPr="00BF2CF5">
        <w:rPr>
          <w:rFonts w:ascii="Calibri" w:eastAsia="Calibri" w:hAnsi="Calibri" w:cs="Calibri"/>
        </w:rPr>
        <w:t>- c</w:t>
      </w:r>
      <w:r w:rsidR="00C90FFE" w:rsidRPr="00CE3AEA">
        <w:rPr>
          <w:rFonts w:ascii="Calibri" w:eastAsia="Calibri" w:hAnsi="Calibri" w:cs="Calibri"/>
          <w:vertAlign w:val="subscript"/>
        </w:rPr>
        <w:t>3</w:t>
      </w:r>
      <w:r w:rsidR="00C90FFE" w:rsidRPr="00BF2CF5">
        <w:rPr>
          <w:rFonts w:ascii="Calibri" w:eastAsia="Calibri" w:hAnsi="Calibri" w:cs="Calibri"/>
        </w:rPr>
        <w:t xml:space="preserve"> (f</w:t>
      </w:r>
      <w:r w:rsidR="00C90FFE" w:rsidRPr="00CE3AEA">
        <w:rPr>
          <w:rFonts w:ascii="Calibri" w:eastAsia="Calibri" w:hAnsi="Calibri" w:cs="Calibri"/>
          <w:vertAlign w:val="subscript"/>
        </w:rPr>
        <w:t>3</w:t>
      </w:r>
      <w:r w:rsidR="00C90FFE" w:rsidRPr="00BF2CF5">
        <w:rPr>
          <w:rFonts w:ascii="Calibri" w:eastAsia="Calibri" w:hAnsi="Calibri" w:cs="Calibri"/>
        </w:rPr>
        <w:t>) ve volnějších tempech</w:t>
      </w:r>
    </w:p>
    <w:p w14:paraId="6C93A92F" w14:textId="5580D476" w:rsidR="00C90FFE" w:rsidRPr="00BF2CF5" w:rsidRDefault="7C833919" w:rsidP="00420572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zahraje podle sl</w:t>
      </w:r>
      <w:r w:rsidR="00C90FFE" w:rsidRPr="00BF2CF5">
        <w:rPr>
          <w:rFonts w:ascii="Calibri" w:eastAsia="Calibri" w:hAnsi="Calibri" w:cs="Calibri"/>
        </w:rPr>
        <w:t>uchu píseň nebo krátkou skladbu</w:t>
      </w:r>
    </w:p>
    <w:p w14:paraId="66D27C45" w14:textId="77777777" w:rsidR="00C90FFE" w:rsidRPr="00C90FFE" w:rsidRDefault="00C90FFE" w:rsidP="53443B51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C90FFE">
        <w:rPr>
          <w:rFonts w:ascii="Calibri" w:eastAsia="Calibri" w:hAnsi="Calibri" w:cs="Calibri"/>
          <w:u w:val="single"/>
        </w:rPr>
        <w:t>5. ročník</w:t>
      </w:r>
    </w:p>
    <w:p w14:paraId="40D8DB23" w14:textId="77777777" w:rsidR="00C90FFE" w:rsidRDefault="00C90FFE" w:rsidP="53443B5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6876C0BF" w14:textId="3F23F19D" w:rsidR="00C90FFE" w:rsidRPr="00BF2CF5" w:rsidRDefault="7C833919" w:rsidP="00420572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využívá a zdokonalí získané dovednosti, zvláště</w:t>
      </w:r>
      <w:r w:rsidR="00C90FFE" w:rsidRPr="00BF2CF5">
        <w:rPr>
          <w:rFonts w:ascii="Calibri" w:eastAsia="Calibri" w:hAnsi="Calibri" w:cs="Calibri"/>
        </w:rPr>
        <w:t xml:space="preserve"> techniku prstů a jazyka</w:t>
      </w:r>
    </w:p>
    <w:p w14:paraId="06245A5D" w14:textId="69A6B78C" w:rsidR="00C90FFE" w:rsidRPr="00BF2CF5" w:rsidRDefault="00C90FFE" w:rsidP="00420572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hraje v rozsahu f</w:t>
      </w:r>
      <w:r w:rsidRPr="00CE3AEA">
        <w:rPr>
          <w:rFonts w:ascii="Calibri" w:eastAsia="Calibri" w:hAnsi="Calibri" w:cs="Calibri"/>
          <w:vertAlign w:val="subscript"/>
        </w:rPr>
        <w:t>1</w:t>
      </w:r>
      <w:r w:rsidRPr="00BF2CF5">
        <w:rPr>
          <w:rFonts w:ascii="Calibri" w:eastAsia="Calibri" w:hAnsi="Calibri" w:cs="Calibri"/>
        </w:rPr>
        <w:t>- f</w:t>
      </w:r>
      <w:r w:rsidRPr="00CE3AEA">
        <w:rPr>
          <w:rFonts w:ascii="Calibri" w:eastAsia="Calibri" w:hAnsi="Calibri" w:cs="Calibri"/>
          <w:vertAlign w:val="subscript"/>
        </w:rPr>
        <w:t>3</w:t>
      </w:r>
    </w:p>
    <w:p w14:paraId="777428DB" w14:textId="36B6475D" w:rsidR="00C90FFE" w:rsidRPr="00BF2CF5" w:rsidRDefault="7C833919" w:rsidP="00420572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lastRenderedPageBreak/>
        <w:t>po</w:t>
      </w:r>
      <w:r w:rsidR="00C90FFE" w:rsidRPr="00BF2CF5">
        <w:rPr>
          <w:rFonts w:ascii="Calibri" w:eastAsia="Calibri" w:hAnsi="Calibri" w:cs="Calibri"/>
        </w:rPr>
        <w:t>užívá základní melodické ozdoby</w:t>
      </w:r>
    </w:p>
    <w:p w14:paraId="3E62BCA4" w14:textId="6964B122" w:rsidR="00C90FFE" w:rsidRPr="00BF2CF5" w:rsidRDefault="7C833919" w:rsidP="00420572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rozlišuje frá</w:t>
      </w:r>
      <w:r w:rsidR="00C90FFE" w:rsidRPr="00BF2CF5">
        <w:rPr>
          <w:rFonts w:ascii="Calibri" w:eastAsia="Calibri" w:hAnsi="Calibri" w:cs="Calibri"/>
        </w:rPr>
        <w:t>zování podle charakteru skladeb</w:t>
      </w:r>
    </w:p>
    <w:p w14:paraId="2DA83631" w14:textId="25753B4E" w:rsidR="00C90FFE" w:rsidRPr="00BF2CF5" w:rsidRDefault="7C833919" w:rsidP="00420572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zahraje stylově jednoduš</w:t>
      </w:r>
      <w:r w:rsidR="00C90FFE" w:rsidRPr="00BF2CF5">
        <w:rPr>
          <w:rFonts w:ascii="Calibri" w:eastAsia="Calibri" w:hAnsi="Calibri" w:cs="Calibri"/>
        </w:rPr>
        <w:t>ší barokní skladbu s doprovodem</w:t>
      </w:r>
    </w:p>
    <w:p w14:paraId="6DD859D8" w14:textId="77777777" w:rsidR="00C90FFE" w:rsidRPr="00C90FFE" w:rsidRDefault="00C90FFE" w:rsidP="53443B51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C90FFE">
        <w:rPr>
          <w:rFonts w:ascii="Calibri" w:eastAsia="Calibri" w:hAnsi="Calibri" w:cs="Calibri"/>
          <w:u w:val="single"/>
        </w:rPr>
        <w:t>6. ročník</w:t>
      </w:r>
    </w:p>
    <w:p w14:paraId="1234CCC2" w14:textId="77777777" w:rsidR="00C90FFE" w:rsidRDefault="7C833919" w:rsidP="53443B51">
      <w:pPr>
        <w:spacing w:line="360" w:lineRule="auto"/>
        <w:jc w:val="both"/>
        <w:rPr>
          <w:rFonts w:ascii="Calibri" w:eastAsia="Calibri" w:hAnsi="Calibri" w:cs="Calibri"/>
        </w:rPr>
      </w:pPr>
      <w:r w:rsidRPr="00D42F00">
        <w:rPr>
          <w:rFonts w:ascii="Calibri" w:eastAsia="Calibri" w:hAnsi="Calibri" w:cs="Calibri"/>
        </w:rPr>
        <w:t xml:space="preserve">Žák </w:t>
      </w:r>
    </w:p>
    <w:p w14:paraId="1640738B" w14:textId="37807FE7" w:rsidR="00C90FFE" w:rsidRPr="00BF2CF5" w:rsidRDefault="7C833919" w:rsidP="00420572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zv</w:t>
      </w:r>
      <w:r w:rsidR="00C90FFE" w:rsidRPr="00BF2CF5">
        <w:rPr>
          <w:rFonts w:ascii="Calibri" w:eastAsia="Calibri" w:hAnsi="Calibri" w:cs="Calibri"/>
        </w:rPr>
        <w:t>ládne rozsah f</w:t>
      </w:r>
      <w:r w:rsidR="00C90FFE" w:rsidRPr="00CE3AEA">
        <w:rPr>
          <w:rFonts w:ascii="Calibri" w:eastAsia="Calibri" w:hAnsi="Calibri" w:cs="Calibri"/>
          <w:vertAlign w:val="subscript"/>
        </w:rPr>
        <w:t>1</w:t>
      </w:r>
      <w:r w:rsidR="00C90FFE" w:rsidRPr="00BF2CF5">
        <w:rPr>
          <w:rFonts w:ascii="Calibri" w:eastAsia="Calibri" w:hAnsi="Calibri" w:cs="Calibri"/>
        </w:rPr>
        <w:t>- g</w:t>
      </w:r>
      <w:r w:rsidR="00C90FFE" w:rsidRPr="00CE3AEA">
        <w:rPr>
          <w:rFonts w:ascii="Calibri" w:eastAsia="Calibri" w:hAnsi="Calibri" w:cs="Calibri"/>
          <w:vertAlign w:val="subscript"/>
        </w:rPr>
        <w:t>3</w:t>
      </w:r>
      <w:r w:rsidR="00C90FFE" w:rsidRPr="00BF2CF5">
        <w:rPr>
          <w:rFonts w:ascii="Calibri" w:eastAsia="Calibri" w:hAnsi="Calibri" w:cs="Calibri"/>
        </w:rPr>
        <w:t xml:space="preserve"> chromaticky</w:t>
      </w:r>
    </w:p>
    <w:p w14:paraId="4E3AEE1D" w14:textId="29EE0486" w:rsidR="00C90FFE" w:rsidRPr="00BF2CF5" w:rsidRDefault="7C833919" w:rsidP="00420572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stylově interpretuj</w:t>
      </w:r>
      <w:r w:rsidR="00C90FFE" w:rsidRPr="00BF2CF5">
        <w:rPr>
          <w:rFonts w:ascii="Calibri" w:eastAsia="Calibri" w:hAnsi="Calibri" w:cs="Calibri"/>
        </w:rPr>
        <w:t>e barokní skladby</w:t>
      </w:r>
    </w:p>
    <w:p w14:paraId="742F851B" w14:textId="473F0CDD" w:rsidR="00C90FFE" w:rsidRPr="00BF2CF5" w:rsidRDefault="7C833919" w:rsidP="00420572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interpretuje jednodušší současné sklad</w:t>
      </w:r>
      <w:r w:rsidR="00C90FFE" w:rsidRPr="00BF2CF5">
        <w:rPr>
          <w:rFonts w:ascii="Calibri" w:eastAsia="Calibri" w:hAnsi="Calibri" w:cs="Calibri"/>
        </w:rPr>
        <w:t>by s využitím moderních technik</w:t>
      </w:r>
    </w:p>
    <w:p w14:paraId="47B23D0C" w14:textId="0CD26DDA" w:rsidR="00C90FFE" w:rsidRPr="00BF2CF5" w:rsidRDefault="00C90FFE" w:rsidP="00420572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zvládne hru na tenorovou flétnu</w:t>
      </w:r>
    </w:p>
    <w:p w14:paraId="2410A88A" w14:textId="008C0D3D" w:rsidR="00C90FFE" w:rsidRPr="00BF2CF5" w:rsidRDefault="7C833919" w:rsidP="00420572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upla</w:t>
      </w:r>
      <w:r w:rsidR="00C90FFE" w:rsidRPr="00BF2CF5">
        <w:rPr>
          <w:rFonts w:ascii="Calibri" w:eastAsia="Calibri" w:hAnsi="Calibri" w:cs="Calibri"/>
        </w:rPr>
        <w:t>tní se v komorní, souborové hře</w:t>
      </w:r>
    </w:p>
    <w:p w14:paraId="108A2D62" w14:textId="77777777" w:rsidR="00C90FFE" w:rsidRPr="00C90FFE" w:rsidRDefault="00C90FFE" w:rsidP="53443B51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C90FFE">
        <w:rPr>
          <w:rFonts w:ascii="Calibri" w:eastAsia="Calibri" w:hAnsi="Calibri" w:cs="Calibri"/>
          <w:u w:val="single"/>
        </w:rPr>
        <w:t>7. ročník</w:t>
      </w:r>
    </w:p>
    <w:p w14:paraId="2922308C" w14:textId="77777777" w:rsidR="00C90FFE" w:rsidRDefault="00C90FFE" w:rsidP="53443B5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0ADFDFAC" w14:textId="35179503" w:rsidR="00C90FFE" w:rsidRPr="00BF2CF5" w:rsidRDefault="7C833919" w:rsidP="00420572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hraje kvalitním tónem a vyrovnanou prs</w:t>
      </w:r>
      <w:r w:rsidR="00C90FFE" w:rsidRPr="00BF2CF5">
        <w:rPr>
          <w:rFonts w:ascii="Calibri" w:eastAsia="Calibri" w:hAnsi="Calibri" w:cs="Calibri"/>
        </w:rPr>
        <w:t>tovou technikou v celém rozsahu</w:t>
      </w:r>
    </w:p>
    <w:p w14:paraId="5D12C5B2" w14:textId="2BC0E436" w:rsidR="00C90FFE" w:rsidRPr="00BF2CF5" w:rsidRDefault="7C833919" w:rsidP="00420572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používá různé způsoby na</w:t>
      </w:r>
      <w:r w:rsidR="00C90FFE" w:rsidRPr="00BF2CF5">
        <w:rPr>
          <w:rFonts w:ascii="Calibri" w:eastAsia="Calibri" w:hAnsi="Calibri" w:cs="Calibri"/>
        </w:rPr>
        <w:t>sazení, včetně dvojitého jazyka</w:t>
      </w:r>
    </w:p>
    <w:p w14:paraId="3FD2B033" w14:textId="07FEE596" w:rsidR="00C90FFE" w:rsidRPr="00BF2CF5" w:rsidRDefault="00BF2CF5" w:rsidP="00420572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7C833919" w:rsidRPr="00BF2CF5">
        <w:rPr>
          <w:rFonts w:ascii="Calibri" w:eastAsia="Calibri" w:hAnsi="Calibri" w:cs="Calibri"/>
        </w:rPr>
        <w:t>nterpretuje stylově přiměřeně</w:t>
      </w:r>
      <w:r w:rsidR="00C90FFE" w:rsidRPr="00BF2CF5">
        <w:rPr>
          <w:rFonts w:ascii="Calibri" w:eastAsia="Calibri" w:hAnsi="Calibri" w:cs="Calibri"/>
        </w:rPr>
        <w:t xml:space="preserve"> obtížné skladby různých období</w:t>
      </w:r>
    </w:p>
    <w:p w14:paraId="25843173" w14:textId="5DF44F1E" w:rsidR="00C90FFE" w:rsidRPr="00BF2CF5" w:rsidRDefault="00C90FFE" w:rsidP="00420572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 xml:space="preserve">hraje na flétny </w:t>
      </w:r>
      <w:r w:rsidR="00CE3AEA">
        <w:rPr>
          <w:rFonts w:ascii="Calibri" w:eastAsia="Calibri" w:hAnsi="Calibri" w:cs="Calibri"/>
        </w:rPr>
        <w:t xml:space="preserve">v </w:t>
      </w:r>
      <w:r w:rsidRPr="00BF2CF5">
        <w:rPr>
          <w:rFonts w:ascii="Calibri" w:eastAsia="Calibri" w:hAnsi="Calibri" w:cs="Calibri"/>
        </w:rPr>
        <w:t>C i F ladění</w:t>
      </w:r>
    </w:p>
    <w:p w14:paraId="7EF59967" w14:textId="0810E6AB" w:rsidR="00C90FFE" w:rsidRPr="00BF2CF5" w:rsidRDefault="7C833919" w:rsidP="00420572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zvládne jed</w:t>
      </w:r>
      <w:r w:rsidR="00C90FFE" w:rsidRPr="00BF2CF5">
        <w:rPr>
          <w:rFonts w:ascii="Calibri" w:eastAsia="Calibri" w:hAnsi="Calibri" w:cs="Calibri"/>
        </w:rPr>
        <w:t>noduché party na basovou flétnu</w:t>
      </w:r>
    </w:p>
    <w:p w14:paraId="7E9D696E" w14:textId="4632FA37" w:rsidR="00C90FFE" w:rsidRPr="00BF2CF5" w:rsidRDefault="7C833919" w:rsidP="00420572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Calibri"/>
        </w:rPr>
      </w:pPr>
      <w:r w:rsidRPr="00BF2CF5">
        <w:rPr>
          <w:rFonts w:ascii="Calibri" w:eastAsia="Calibri" w:hAnsi="Calibri" w:cs="Calibri"/>
        </w:rPr>
        <w:t>uplatní se v komorních souborech a d</w:t>
      </w:r>
      <w:r w:rsidR="00C90FFE" w:rsidRPr="00BF2CF5">
        <w:rPr>
          <w:rFonts w:ascii="Calibri" w:eastAsia="Calibri" w:hAnsi="Calibri" w:cs="Calibri"/>
        </w:rPr>
        <w:t>okáže se doladit ke spoluhráčům</w:t>
      </w:r>
    </w:p>
    <w:p w14:paraId="18D81FD1" w14:textId="1C9E33BB" w:rsidR="7C833919" w:rsidRPr="00D42F00" w:rsidRDefault="7C833919" w:rsidP="00420572">
      <w:pPr>
        <w:pStyle w:val="Odstavecseseznamem"/>
        <w:numPr>
          <w:ilvl w:val="0"/>
          <w:numId w:val="24"/>
        </w:numPr>
        <w:spacing w:line="360" w:lineRule="auto"/>
        <w:jc w:val="both"/>
      </w:pPr>
      <w:r w:rsidRPr="00BF2CF5">
        <w:rPr>
          <w:rFonts w:ascii="Calibri" w:eastAsia="Calibri" w:hAnsi="Calibri" w:cs="Calibri"/>
        </w:rPr>
        <w:t>samostatně nastuduje přednesovou sklad</w:t>
      </w:r>
      <w:r w:rsidR="00D42F00" w:rsidRPr="00BF2CF5">
        <w:rPr>
          <w:rFonts w:ascii="Calibri" w:eastAsia="Calibri" w:hAnsi="Calibri" w:cs="Calibri"/>
        </w:rPr>
        <w:t>bu</w:t>
      </w:r>
    </w:p>
    <w:p w14:paraId="3FE9F23F" w14:textId="50DF33DC" w:rsidR="00C120E3" w:rsidRDefault="00C120E3" w:rsidP="009B5CF4">
      <w:pPr>
        <w:spacing w:line="360" w:lineRule="auto"/>
      </w:pPr>
    </w:p>
    <w:p w14:paraId="1DD5576A" w14:textId="1C8744D8" w:rsidR="00297F9D" w:rsidRDefault="00297F9D" w:rsidP="009B5CF4">
      <w:pPr>
        <w:spacing w:line="360" w:lineRule="auto"/>
      </w:pPr>
    </w:p>
    <w:p w14:paraId="0C68C2F3" w14:textId="77777777" w:rsidR="00297F9D" w:rsidRPr="00E976BC" w:rsidRDefault="00297F9D" w:rsidP="009B5CF4">
      <w:pPr>
        <w:spacing w:line="360" w:lineRule="auto"/>
      </w:pPr>
    </w:p>
    <w:p w14:paraId="24EEB42E" w14:textId="1F1C3D38" w:rsidR="00F04532" w:rsidRDefault="0003217D" w:rsidP="00583642">
      <w:pPr>
        <w:pStyle w:val="Nadpis3"/>
        <w:numPr>
          <w:ilvl w:val="2"/>
          <w:numId w:val="2"/>
        </w:numPr>
        <w:rPr>
          <w:rFonts w:eastAsia="Calibri"/>
        </w:rPr>
      </w:pPr>
      <w:r>
        <w:rPr>
          <w:rFonts w:eastAsia="Calibri"/>
        </w:rPr>
        <w:t>H</w:t>
      </w:r>
      <w:r w:rsidR="1BDE4F2B" w:rsidRPr="53443B51">
        <w:rPr>
          <w:rFonts w:eastAsia="Calibri"/>
        </w:rPr>
        <w:t>ra na saxofon</w:t>
      </w:r>
    </w:p>
    <w:p w14:paraId="296BC574" w14:textId="77777777" w:rsidR="00BF2CF5" w:rsidRPr="00C1054C" w:rsidRDefault="00BF2CF5" w:rsidP="00C1054C">
      <w:pPr>
        <w:jc w:val="both"/>
      </w:pPr>
    </w:p>
    <w:p w14:paraId="5ADC985F" w14:textId="77777777" w:rsidR="00BF2CF5" w:rsidRPr="00C1054C" w:rsidRDefault="1BDE4F2B" w:rsidP="00C1054C">
      <w:pPr>
        <w:jc w:val="both"/>
        <w:rPr>
          <w:rFonts w:ascii="Calibri" w:eastAsia="Calibri" w:hAnsi="Calibri" w:cs="Calibri"/>
          <w:b/>
        </w:rPr>
      </w:pPr>
      <w:r w:rsidRPr="00C1054C">
        <w:rPr>
          <w:rFonts w:ascii="Calibri" w:eastAsia="Calibri" w:hAnsi="Calibri" w:cs="Calibri"/>
          <w:b/>
        </w:rPr>
        <w:t>Charakteristika</w:t>
      </w:r>
      <w:r w:rsidR="00BF2CF5" w:rsidRPr="00C1054C">
        <w:rPr>
          <w:rFonts w:ascii="Calibri" w:eastAsia="Calibri" w:hAnsi="Calibri" w:cs="Calibri"/>
          <w:b/>
        </w:rPr>
        <w:t>:</w:t>
      </w:r>
    </w:p>
    <w:p w14:paraId="41207B2C" w14:textId="3277217B" w:rsidR="00C1054C" w:rsidRPr="00C1054C" w:rsidRDefault="1BDE4F2B" w:rsidP="00383467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 w:rsidRPr="00C1054C">
        <w:rPr>
          <w:rFonts w:ascii="Calibri" w:eastAsia="Calibri" w:hAnsi="Calibri" w:cs="Calibri"/>
        </w:rPr>
        <w:t xml:space="preserve">Saxofon, i když je vyrobený převážně z mosazi, je </w:t>
      </w:r>
      <w:proofErr w:type="spellStart"/>
      <w:r w:rsidRPr="00C1054C">
        <w:rPr>
          <w:rFonts w:ascii="Calibri" w:eastAsia="Calibri" w:hAnsi="Calibri" w:cs="Calibri"/>
        </w:rPr>
        <w:t>jednoplátkový</w:t>
      </w:r>
      <w:proofErr w:type="spellEnd"/>
      <w:r w:rsidRPr="00C1054C">
        <w:rPr>
          <w:rFonts w:ascii="Calibri" w:eastAsia="Calibri" w:hAnsi="Calibri" w:cs="Calibri"/>
        </w:rPr>
        <w:t xml:space="preserve"> dřevěný dechový nástroj. Do této skupiny nástrojů patří díky své stavbě a způsobu hraní. Využívá se zejména v hudbě jazzové, ale nachází své uplatnění v širokém spektru hudebních stylů od klasiky, pro plný a ušlechtilý tón, až po </w:t>
      </w:r>
      <w:r w:rsidRPr="00C1054C">
        <w:rPr>
          <w:rFonts w:ascii="Calibri" w:eastAsia="Calibri" w:hAnsi="Calibri" w:cs="Calibri"/>
        </w:rPr>
        <w:lastRenderedPageBreak/>
        <w:t xml:space="preserve">rock. V současnosti se používají </w:t>
      </w:r>
      <w:r w:rsidR="00C1054C">
        <w:rPr>
          <w:rFonts w:ascii="Calibri" w:eastAsia="Calibri" w:hAnsi="Calibri" w:cs="Calibri"/>
        </w:rPr>
        <w:t xml:space="preserve">tyto </w:t>
      </w:r>
      <w:r w:rsidRPr="00C1054C">
        <w:rPr>
          <w:rFonts w:ascii="Calibri" w:eastAsia="Calibri" w:hAnsi="Calibri" w:cs="Calibri"/>
        </w:rPr>
        <w:t>typy saxofonů: sopránov</w:t>
      </w:r>
      <w:r w:rsidR="00C1054C" w:rsidRPr="00C1054C">
        <w:rPr>
          <w:rFonts w:ascii="Calibri" w:eastAsia="Calibri" w:hAnsi="Calibri" w:cs="Calibri"/>
        </w:rPr>
        <w:t>ý (</w:t>
      </w:r>
      <w:r w:rsidR="00C1054C">
        <w:rPr>
          <w:rFonts w:ascii="Calibri" w:eastAsia="Calibri" w:hAnsi="Calibri" w:cs="Calibri"/>
        </w:rPr>
        <w:t>B ladění), altový (</w:t>
      </w:r>
      <w:r w:rsidR="00C1054C" w:rsidRPr="00C1054C">
        <w:rPr>
          <w:rFonts w:ascii="Calibri" w:eastAsia="Calibri" w:hAnsi="Calibri" w:cs="Calibri"/>
        </w:rPr>
        <w:t>Es)</w:t>
      </w:r>
      <w:r w:rsidRPr="00C1054C">
        <w:rPr>
          <w:rFonts w:ascii="Calibri" w:eastAsia="Calibri" w:hAnsi="Calibri" w:cs="Calibri"/>
        </w:rPr>
        <w:t>, tenoro</w:t>
      </w:r>
      <w:r w:rsidR="00C1054C">
        <w:rPr>
          <w:rFonts w:ascii="Calibri" w:eastAsia="Calibri" w:hAnsi="Calibri" w:cs="Calibri"/>
        </w:rPr>
        <w:t>vý (B) a barytonový (Es).</w:t>
      </w:r>
    </w:p>
    <w:p w14:paraId="267B0D2B" w14:textId="228B2525" w:rsidR="1BDE4F2B" w:rsidRDefault="00C1054C" w:rsidP="00383467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383467">
        <w:rPr>
          <w:rFonts w:ascii="Calibri" w:eastAsia="Calibri" w:hAnsi="Calibri" w:cs="Calibri"/>
          <w:b/>
        </w:rPr>
        <w:t>Učební plán:</w:t>
      </w:r>
    </w:p>
    <w:tbl>
      <w:tblPr>
        <w:tblStyle w:val="Mkatabulky"/>
        <w:tblW w:w="9271" w:type="dxa"/>
        <w:tblLook w:val="04A0" w:firstRow="1" w:lastRow="0" w:firstColumn="1" w:lastColumn="0" w:noHBand="0" w:noVBand="1"/>
      </w:tblPr>
      <w:tblGrid>
        <w:gridCol w:w="1485"/>
        <w:gridCol w:w="1475"/>
        <w:gridCol w:w="913"/>
        <w:gridCol w:w="930"/>
        <w:gridCol w:w="915"/>
        <w:gridCol w:w="870"/>
        <w:gridCol w:w="866"/>
        <w:gridCol w:w="917"/>
        <w:gridCol w:w="900"/>
      </w:tblGrid>
      <w:tr w:rsidR="00383467" w14:paraId="738A80D3" w14:textId="77777777" w:rsidTr="02667497">
        <w:tc>
          <w:tcPr>
            <w:tcW w:w="1485" w:type="dxa"/>
            <w:vMerge w:val="restart"/>
            <w:vAlign w:val="center"/>
          </w:tcPr>
          <w:p w14:paraId="033FB7E4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Výuka</w:t>
            </w:r>
          </w:p>
        </w:tc>
        <w:tc>
          <w:tcPr>
            <w:tcW w:w="1475" w:type="dxa"/>
            <w:vMerge w:val="restart"/>
            <w:vAlign w:val="center"/>
          </w:tcPr>
          <w:p w14:paraId="3E7E5FAC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Název předmětu</w:t>
            </w:r>
          </w:p>
        </w:tc>
        <w:tc>
          <w:tcPr>
            <w:tcW w:w="6311" w:type="dxa"/>
            <w:gridSpan w:val="7"/>
            <w:vAlign w:val="center"/>
          </w:tcPr>
          <w:p w14:paraId="11292C05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I. stupeň</w:t>
            </w:r>
          </w:p>
        </w:tc>
      </w:tr>
      <w:tr w:rsidR="00383467" w14:paraId="4D053446" w14:textId="77777777" w:rsidTr="02667497">
        <w:tc>
          <w:tcPr>
            <w:tcW w:w="1485" w:type="dxa"/>
            <w:vMerge/>
          </w:tcPr>
          <w:p w14:paraId="237D03A8" w14:textId="77777777" w:rsidR="00383467" w:rsidRDefault="00383467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1475" w:type="dxa"/>
            <w:vMerge/>
          </w:tcPr>
          <w:p w14:paraId="0E02182E" w14:textId="77777777" w:rsidR="00383467" w:rsidRDefault="00383467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6311" w:type="dxa"/>
            <w:gridSpan w:val="7"/>
            <w:vAlign w:val="center"/>
          </w:tcPr>
          <w:p w14:paraId="01664F84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Počet hodin v ročníku</w:t>
            </w:r>
          </w:p>
        </w:tc>
      </w:tr>
      <w:tr w:rsidR="00383467" w14:paraId="13503581" w14:textId="77777777" w:rsidTr="02667497">
        <w:tc>
          <w:tcPr>
            <w:tcW w:w="1485" w:type="dxa"/>
            <w:vMerge/>
          </w:tcPr>
          <w:p w14:paraId="5BB3398C" w14:textId="77777777" w:rsidR="00383467" w:rsidRDefault="00383467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1475" w:type="dxa"/>
            <w:vMerge/>
          </w:tcPr>
          <w:p w14:paraId="05B3862E" w14:textId="77777777" w:rsidR="00383467" w:rsidRDefault="00383467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913" w:type="dxa"/>
            <w:vAlign w:val="center"/>
          </w:tcPr>
          <w:p w14:paraId="532F4FC7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 ročník</w:t>
            </w:r>
          </w:p>
        </w:tc>
        <w:tc>
          <w:tcPr>
            <w:tcW w:w="930" w:type="dxa"/>
            <w:vAlign w:val="center"/>
          </w:tcPr>
          <w:p w14:paraId="5914608E" w14:textId="2F7493A5" w:rsidR="00383467" w:rsidRDefault="00383467" w:rsidP="02667497">
            <w:pPr>
              <w:spacing w:line="360" w:lineRule="auto"/>
              <w:jc w:val="center"/>
              <w:rPr>
                <w:b/>
                <w:bCs/>
              </w:rPr>
            </w:pPr>
            <w:r w:rsidRPr="02667497">
              <w:rPr>
                <w:b/>
                <w:bCs/>
              </w:rPr>
              <w:t>2. ročník</w:t>
            </w:r>
          </w:p>
        </w:tc>
        <w:tc>
          <w:tcPr>
            <w:tcW w:w="915" w:type="dxa"/>
            <w:vAlign w:val="center"/>
          </w:tcPr>
          <w:p w14:paraId="7DC90A90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 ročník</w:t>
            </w:r>
          </w:p>
        </w:tc>
        <w:tc>
          <w:tcPr>
            <w:tcW w:w="870" w:type="dxa"/>
            <w:vAlign w:val="center"/>
          </w:tcPr>
          <w:p w14:paraId="24A7347E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 ročník</w:t>
            </w:r>
          </w:p>
        </w:tc>
        <w:tc>
          <w:tcPr>
            <w:tcW w:w="866" w:type="dxa"/>
            <w:vAlign w:val="center"/>
          </w:tcPr>
          <w:p w14:paraId="3D959B1E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 ročník</w:t>
            </w:r>
          </w:p>
        </w:tc>
        <w:tc>
          <w:tcPr>
            <w:tcW w:w="917" w:type="dxa"/>
            <w:vAlign w:val="center"/>
          </w:tcPr>
          <w:p w14:paraId="2F6CA378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 ročník</w:t>
            </w:r>
          </w:p>
        </w:tc>
        <w:tc>
          <w:tcPr>
            <w:tcW w:w="900" w:type="dxa"/>
            <w:vAlign w:val="center"/>
          </w:tcPr>
          <w:p w14:paraId="75C7F6B3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 ročník</w:t>
            </w:r>
          </w:p>
        </w:tc>
      </w:tr>
      <w:tr w:rsidR="00383467" w14:paraId="105D05A1" w14:textId="77777777" w:rsidTr="02667497">
        <w:tc>
          <w:tcPr>
            <w:tcW w:w="1485" w:type="dxa"/>
            <w:vAlign w:val="center"/>
          </w:tcPr>
          <w:p w14:paraId="07214EBD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Individuální</w:t>
            </w:r>
          </w:p>
        </w:tc>
        <w:tc>
          <w:tcPr>
            <w:tcW w:w="1475" w:type="dxa"/>
          </w:tcPr>
          <w:p w14:paraId="23D656F8" w14:textId="5C4CC64D" w:rsidR="00383467" w:rsidRDefault="00383467" w:rsidP="00A45664">
            <w:pPr>
              <w:spacing w:line="360" w:lineRule="auto"/>
              <w:rPr>
                <w:b/>
              </w:rPr>
            </w:pPr>
            <w:r>
              <w:rPr>
                <w:b/>
              </w:rPr>
              <w:t>Hra na saxofon</w:t>
            </w:r>
          </w:p>
        </w:tc>
        <w:tc>
          <w:tcPr>
            <w:tcW w:w="913" w:type="dxa"/>
            <w:vAlign w:val="center"/>
          </w:tcPr>
          <w:p w14:paraId="70D3254F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0" w:type="dxa"/>
            <w:vAlign w:val="center"/>
          </w:tcPr>
          <w:p w14:paraId="6F4B30E5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5" w:type="dxa"/>
            <w:vAlign w:val="center"/>
          </w:tcPr>
          <w:p w14:paraId="329FC24B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0" w:type="dxa"/>
            <w:vAlign w:val="center"/>
          </w:tcPr>
          <w:p w14:paraId="35ED8FE3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6" w:type="dxa"/>
            <w:vAlign w:val="center"/>
          </w:tcPr>
          <w:p w14:paraId="75B5CCBB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5A7C16E5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14:paraId="65873DDC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83467" w14:paraId="51AABEB6" w14:textId="77777777" w:rsidTr="02667497">
        <w:tc>
          <w:tcPr>
            <w:tcW w:w="1485" w:type="dxa"/>
            <w:vMerge w:val="restart"/>
            <w:vAlign w:val="center"/>
          </w:tcPr>
          <w:p w14:paraId="5BADA9C2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Skupinová</w:t>
            </w:r>
          </w:p>
        </w:tc>
        <w:tc>
          <w:tcPr>
            <w:tcW w:w="1475" w:type="dxa"/>
          </w:tcPr>
          <w:p w14:paraId="30566120" w14:textId="77777777" w:rsidR="00383467" w:rsidRDefault="00383467" w:rsidP="00A45664">
            <w:pPr>
              <w:spacing w:line="360" w:lineRule="auto"/>
              <w:rPr>
                <w:b/>
              </w:rPr>
            </w:pPr>
            <w:r>
              <w:rPr>
                <w:b/>
              </w:rPr>
              <w:t>Hudební nauka</w:t>
            </w:r>
          </w:p>
        </w:tc>
        <w:tc>
          <w:tcPr>
            <w:tcW w:w="913" w:type="dxa"/>
            <w:vAlign w:val="center"/>
          </w:tcPr>
          <w:p w14:paraId="7CD8E6CE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0" w:type="dxa"/>
            <w:vAlign w:val="center"/>
          </w:tcPr>
          <w:p w14:paraId="281B7967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5" w:type="dxa"/>
            <w:vAlign w:val="center"/>
          </w:tcPr>
          <w:p w14:paraId="410D34F7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0" w:type="dxa"/>
            <w:vAlign w:val="center"/>
          </w:tcPr>
          <w:p w14:paraId="32B5CBB0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6" w:type="dxa"/>
            <w:vAlign w:val="center"/>
          </w:tcPr>
          <w:p w14:paraId="0353DE42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7" w:type="dxa"/>
            <w:vAlign w:val="center"/>
          </w:tcPr>
          <w:p w14:paraId="438229BF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73885ED3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</w:p>
        </w:tc>
      </w:tr>
      <w:tr w:rsidR="00383467" w14:paraId="7F9C0AFF" w14:textId="77777777" w:rsidTr="02667497">
        <w:tc>
          <w:tcPr>
            <w:tcW w:w="1485" w:type="dxa"/>
            <w:vMerge/>
          </w:tcPr>
          <w:p w14:paraId="1E6321EA" w14:textId="77777777" w:rsidR="00383467" w:rsidRDefault="00383467" w:rsidP="00A45664">
            <w:pPr>
              <w:spacing w:line="360" w:lineRule="auto"/>
              <w:rPr>
                <w:b/>
              </w:rPr>
            </w:pPr>
          </w:p>
        </w:tc>
        <w:tc>
          <w:tcPr>
            <w:tcW w:w="1475" w:type="dxa"/>
          </w:tcPr>
          <w:p w14:paraId="5C18C0A8" w14:textId="77777777" w:rsidR="00383467" w:rsidRDefault="00383467" w:rsidP="00A45664">
            <w:pPr>
              <w:spacing w:line="360" w:lineRule="auto"/>
              <w:rPr>
                <w:b/>
              </w:rPr>
            </w:pPr>
            <w:r>
              <w:rPr>
                <w:b/>
              </w:rPr>
              <w:t>Komorní hra</w:t>
            </w:r>
          </w:p>
        </w:tc>
        <w:tc>
          <w:tcPr>
            <w:tcW w:w="913" w:type="dxa"/>
            <w:vAlign w:val="center"/>
          </w:tcPr>
          <w:p w14:paraId="3CA3E524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769A766F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5" w:type="dxa"/>
            <w:vAlign w:val="center"/>
          </w:tcPr>
          <w:p w14:paraId="1EBE70CB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0AF9E7F4" w14:textId="3EBA0E29" w:rsidR="00383467" w:rsidRDefault="00DE0259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6" w:type="dxa"/>
            <w:vAlign w:val="center"/>
          </w:tcPr>
          <w:p w14:paraId="304424B4" w14:textId="7D30FC87" w:rsidR="00383467" w:rsidRDefault="00DE0259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917" w:type="dxa"/>
            <w:vAlign w:val="center"/>
          </w:tcPr>
          <w:p w14:paraId="4140D58C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14:paraId="6F4D32A0" w14:textId="77777777" w:rsidR="00383467" w:rsidRDefault="00383467" w:rsidP="00A456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546F7BE4" w14:textId="77777777" w:rsidR="00383467" w:rsidRPr="00383467" w:rsidRDefault="00383467" w:rsidP="00383467">
      <w:pPr>
        <w:spacing w:line="360" w:lineRule="auto"/>
        <w:jc w:val="both"/>
        <w:rPr>
          <w:b/>
        </w:rPr>
      </w:pPr>
    </w:p>
    <w:p w14:paraId="2883F04F" w14:textId="77777777" w:rsidR="00383467" w:rsidRDefault="1BDE4F2B">
      <w:pPr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  <w:b/>
        </w:rPr>
        <w:t>Očekávané výstupy:</w:t>
      </w:r>
    </w:p>
    <w:p w14:paraId="241F4E25" w14:textId="77777777" w:rsidR="00383467" w:rsidRPr="00383467" w:rsidRDefault="00383467">
      <w:pPr>
        <w:rPr>
          <w:rFonts w:ascii="Calibri" w:eastAsia="Calibri" w:hAnsi="Calibri" w:cs="Calibri"/>
          <w:u w:val="single"/>
        </w:rPr>
      </w:pPr>
      <w:r w:rsidRPr="00383467">
        <w:rPr>
          <w:rFonts w:ascii="Calibri" w:eastAsia="Calibri" w:hAnsi="Calibri" w:cs="Calibri"/>
          <w:u w:val="single"/>
        </w:rPr>
        <w:t>1. ročník</w:t>
      </w:r>
    </w:p>
    <w:p w14:paraId="2BF28930" w14:textId="77777777" w:rsidR="00383467" w:rsidRDefault="003834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21893DBF" w14:textId="0023404F" w:rsidR="00383467" w:rsidRPr="00383467" w:rsidRDefault="1BDE4F2B" w:rsidP="00420572">
      <w:pPr>
        <w:pStyle w:val="Odstavecseseznamem"/>
        <w:numPr>
          <w:ilvl w:val="0"/>
          <w:numId w:val="25"/>
        </w:numPr>
        <w:spacing w:line="360" w:lineRule="auto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 xml:space="preserve">pojmenuje jednotlivé </w:t>
      </w:r>
      <w:r w:rsidR="00383467" w:rsidRPr="00383467">
        <w:rPr>
          <w:rFonts w:ascii="Calibri" w:eastAsia="Calibri" w:hAnsi="Calibri" w:cs="Calibri"/>
        </w:rPr>
        <w:t>části nástroje a příslušenství</w:t>
      </w:r>
    </w:p>
    <w:p w14:paraId="2C001807" w14:textId="77777777" w:rsidR="00383467" w:rsidRPr="00383467" w:rsidRDefault="1BDE4F2B" w:rsidP="00420572">
      <w:pPr>
        <w:pStyle w:val="Odstavecseseznamem"/>
        <w:numPr>
          <w:ilvl w:val="0"/>
          <w:numId w:val="25"/>
        </w:numPr>
        <w:spacing w:line="360" w:lineRule="auto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 xml:space="preserve">umí </w:t>
      </w:r>
      <w:r w:rsidR="00383467" w:rsidRPr="00383467">
        <w:rPr>
          <w:rFonts w:ascii="Calibri" w:eastAsia="Calibri" w:hAnsi="Calibri" w:cs="Calibri"/>
        </w:rPr>
        <w:t>sestavovat a rozebírat nástroj</w:t>
      </w:r>
    </w:p>
    <w:p w14:paraId="35C84673" w14:textId="1D8A79A6" w:rsidR="00383467" w:rsidRPr="00383467" w:rsidRDefault="1BDE4F2B" w:rsidP="00420572">
      <w:pPr>
        <w:pStyle w:val="Odstavecseseznamem"/>
        <w:numPr>
          <w:ilvl w:val="0"/>
          <w:numId w:val="25"/>
        </w:numPr>
        <w:spacing w:line="360" w:lineRule="auto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zachází šetrně s h</w:t>
      </w:r>
      <w:r w:rsidR="00383467" w:rsidRPr="00383467">
        <w:rPr>
          <w:rFonts w:ascii="Calibri" w:eastAsia="Calibri" w:hAnsi="Calibri" w:cs="Calibri"/>
        </w:rPr>
        <w:t>lavičkou – hubičkou a s plátky</w:t>
      </w:r>
    </w:p>
    <w:p w14:paraId="2502C3FC" w14:textId="77777777" w:rsidR="00383467" w:rsidRPr="00383467" w:rsidRDefault="1BDE4F2B" w:rsidP="00420572">
      <w:pPr>
        <w:pStyle w:val="Odstavecseseznamem"/>
        <w:numPr>
          <w:ilvl w:val="0"/>
          <w:numId w:val="25"/>
        </w:numPr>
        <w:spacing w:line="360" w:lineRule="auto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dbá na správné dr</w:t>
      </w:r>
      <w:r w:rsidR="00383467" w:rsidRPr="00383467">
        <w:rPr>
          <w:rFonts w:ascii="Calibri" w:eastAsia="Calibri" w:hAnsi="Calibri" w:cs="Calibri"/>
        </w:rPr>
        <w:t>žení nástroje i postoj při hře</w:t>
      </w:r>
    </w:p>
    <w:p w14:paraId="0A044105" w14:textId="77777777" w:rsidR="00383467" w:rsidRPr="00383467" w:rsidRDefault="1BDE4F2B" w:rsidP="00420572">
      <w:pPr>
        <w:pStyle w:val="Odstavecseseznamem"/>
        <w:numPr>
          <w:ilvl w:val="0"/>
          <w:numId w:val="25"/>
        </w:numPr>
        <w:spacing w:line="360" w:lineRule="auto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tón t</w:t>
      </w:r>
      <w:r w:rsidR="00383467" w:rsidRPr="00383467">
        <w:rPr>
          <w:rFonts w:ascii="Calibri" w:eastAsia="Calibri" w:hAnsi="Calibri" w:cs="Calibri"/>
        </w:rPr>
        <w:t>voří nasazením jazyka o plátek</w:t>
      </w:r>
    </w:p>
    <w:p w14:paraId="15837C7A" w14:textId="77777777" w:rsidR="00383467" w:rsidRPr="00383467" w:rsidRDefault="1BDE4F2B" w:rsidP="00420572">
      <w:pPr>
        <w:pStyle w:val="Odstavecseseznamem"/>
        <w:numPr>
          <w:ilvl w:val="0"/>
          <w:numId w:val="25"/>
        </w:numPr>
        <w:spacing w:line="360" w:lineRule="auto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zvládne zák</w:t>
      </w:r>
      <w:r w:rsidR="00383467" w:rsidRPr="00383467">
        <w:rPr>
          <w:rFonts w:ascii="Calibri" w:eastAsia="Calibri" w:hAnsi="Calibri" w:cs="Calibri"/>
        </w:rPr>
        <w:t>ladní návyky správného dýchání</w:t>
      </w:r>
    </w:p>
    <w:p w14:paraId="174B5279" w14:textId="77777777" w:rsidR="00383467" w:rsidRPr="00383467" w:rsidRDefault="1BDE4F2B" w:rsidP="00420572">
      <w:pPr>
        <w:pStyle w:val="Odstavecseseznamem"/>
        <w:numPr>
          <w:ilvl w:val="0"/>
          <w:numId w:val="25"/>
        </w:numPr>
        <w:spacing w:line="360" w:lineRule="auto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hraje v ro</w:t>
      </w:r>
      <w:r w:rsidR="00383467" w:rsidRPr="00383467">
        <w:rPr>
          <w:rFonts w:ascii="Calibri" w:eastAsia="Calibri" w:hAnsi="Calibri" w:cs="Calibri"/>
        </w:rPr>
        <w:t>zsahu g</w:t>
      </w:r>
      <w:r w:rsidR="00383467" w:rsidRPr="00CE3AEA">
        <w:rPr>
          <w:rFonts w:ascii="Calibri" w:eastAsia="Calibri" w:hAnsi="Calibri" w:cs="Calibri"/>
          <w:vertAlign w:val="subscript"/>
        </w:rPr>
        <w:t xml:space="preserve">1 </w:t>
      </w:r>
      <w:r w:rsidR="00383467" w:rsidRPr="00383467">
        <w:rPr>
          <w:rFonts w:ascii="Calibri" w:eastAsia="Calibri" w:hAnsi="Calibri" w:cs="Calibri"/>
        </w:rPr>
        <w:t>– g</w:t>
      </w:r>
      <w:r w:rsidR="00383467" w:rsidRPr="00CE3AEA">
        <w:rPr>
          <w:rFonts w:ascii="Calibri" w:eastAsia="Calibri" w:hAnsi="Calibri" w:cs="Calibri"/>
          <w:vertAlign w:val="subscript"/>
        </w:rPr>
        <w:t>2</w:t>
      </w:r>
      <w:r w:rsidR="00383467" w:rsidRPr="00383467">
        <w:rPr>
          <w:rFonts w:ascii="Calibri" w:eastAsia="Calibri" w:hAnsi="Calibri" w:cs="Calibri"/>
        </w:rPr>
        <w:t>, případně d</w:t>
      </w:r>
      <w:r w:rsidR="00383467" w:rsidRPr="00CE3AEA">
        <w:rPr>
          <w:rFonts w:ascii="Calibri" w:eastAsia="Calibri" w:hAnsi="Calibri" w:cs="Calibri"/>
          <w:vertAlign w:val="subscript"/>
        </w:rPr>
        <w:t>1</w:t>
      </w:r>
      <w:r w:rsidR="00383467" w:rsidRPr="00383467">
        <w:rPr>
          <w:rFonts w:ascii="Calibri" w:eastAsia="Calibri" w:hAnsi="Calibri" w:cs="Calibri"/>
        </w:rPr>
        <w:t xml:space="preserve"> – g</w:t>
      </w:r>
      <w:r w:rsidR="00383467" w:rsidRPr="00CE3AEA">
        <w:rPr>
          <w:rFonts w:ascii="Calibri" w:eastAsia="Calibri" w:hAnsi="Calibri" w:cs="Calibri"/>
          <w:vertAlign w:val="subscript"/>
        </w:rPr>
        <w:t>2</w:t>
      </w:r>
    </w:p>
    <w:p w14:paraId="12AB1E65" w14:textId="77777777" w:rsidR="00383467" w:rsidRPr="00383467" w:rsidRDefault="1BDE4F2B" w:rsidP="00420572">
      <w:pPr>
        <w:pStyle w:val="Odstavecseseznamem"/>
        <w:numPr>
          <w:ilvl w:val="0"/>
          <w:numId w:val="25"/>
        </w:numPr>
        <w:spacing w:line="360" w:lineRule="auto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zahraje jednod</w:t>
      </w:r>
      <w:r w:rsidR="00383467" w:rsidRPr="00383467">
        <w:rPr>
          <w:rFonts w:ascii="Calibri" w:eastAsia="Calibri" w:hAnsi="Calibri" w:cs="Calibri"/>
        </w:rPr>
        <w:t>uché lidové písně podle sluchu</w:t>
      </w:r>
    </w:p>
    <w:p w14:paraId="7D1547D9" w14:textId="173C065B" w:rsidR="00383467" w:rsidRPr="00383467" w:rsidRDefault="1BDE4F2B" w:rsidP="00420572">
      <w:pPr>
        <w:pStyle w:val="Odstavecseseznamem"/>
        <w:numPr>
          <w:ilvl w:val="0"/>
          <w:numId w:val="25"/>
        </w:numPr>
        <w:spacing w:line="360" w:lineRule="auto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zahra</w:t>
      </w:r>
      <w:r w:rsidR="00383467" w:rsidRPr="00383467">
        <w:rPr>
          <w:rFonts w:ascii="Calibri" w:eastAsia="Calibri" w:hAnsi="Calibri" w:cs="Calibri"/>
        </w:rPr>
        <w:t>je snadnou skladbu s doprovodem</w:t>
      </w:r>
    </w:p>
    <w:p w14:paraId="738920CB" w14:textId="77777777" w:rsidR="00383467" w:rsidRPr="00383467" w:rsidRDefault="00383467" w:rsidP="00383467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383467">
        <w:rPr>
          <w:rFonts w:ascii="Calibri" w:eastAsia="Calibri" w:hAnsi="Calibri" w:cs="Calibri"/>
          <w:u w:val="single"/>
        </w:rPr>
        <w:t>2. ročník</w:t>
      </w:r>
    </w:p>
    <w:p w14:paraId="1CBFE48F" w14:textId="77777777" w:rsidR="00383467" w:rsidRDefault="00383467" w:rsidP="0038346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12439F15" w14:textId="77777777" w:rsidR="00383467" w:rsidRPr="00383467" w:rsidRDefault="1BDE4F2B" w:rsidP="004205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</w:t>
      </w:r>
      <w:r w:rsidR="00383467" w:rsidRPr="00383467">
        <w:rPr>
          <w:rFonts w:ascii="Calibri" w:eastAsia="Calibri" w:hAnsi="Calibri" w:cs="Calibri"/>
        </w:rPr>
        <w:t>dokonalí základní herní návyky</w:t>
      </w:r>
    </w:p>
    <w:p w14:paraId="4C0FEA71" w14:textId="4EBAFE36" w:rsidR="00383467" w:rsidRPr="00383467" w:rsidRDefault="1BDE4F2B" w:rsidP="004205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je schopen s</w:t>
      </w:r>
      <w:r w:rsidR="00383467" w:rsidRPr="00383467">
        <w:rPr>
          <w:rFonts w:ascii="Calibri" w:eastAsia="Calibri" w:hAnsi="Calibri" w:cs="Calibri"/>
        </w:rPr>
        <w:t>ebekontroly při práci s dechem</w:t>
      </w:r>
    </w:p>
    <w:p w14:paraId="589E1392" w14:textId="77777777" w:rsidR="00383467" w:rsidRPr="00383467" w:rsidRDefault="00383467" w:rsidP="004205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využívá rozsah c</w:t>
      </w:r>
      <w:r w:rsidRPr="00CE3AEA">
        <w:rPr>
          <w:rFonts w:ascii="Calibri" w:eastAsia="Calibri" w:hAnsi="Calibri" w:cs="Calibri"/>
          <w:vertAlign w:val="subscript"/>
        </w:rPr>
        <w:t>1</w:t>
      </w:r>
      <w:r w:rsidRPr="00383467">
        <w:rPr>
          <w:rFonts w:ascii="Calibri" w:eastAsia="Calibri" w:hAnsi="Calibri" w:cs="Calibri"/>
        </w:rPr>
        <w:t xml:space="preserve"> – c</w:t>
      </w:r>
      <w:r w:rsidRPr="00CE3AEA">
        <w:rPr>
          <w:rFonts w:ascii="Calibri" w:eastAsia="Calibri" w:hAnsi="Calibri" w:cs="Calibri"/>
          <w:vertAlign w:val="subscript"/>
        </w:rPr>
        <w:t>3</w:t>
      </w:r>
    </w:p>
    <w:p w14:paraId="1701AABF" w14:textId="4B2A8A12" w:rsidR="00383467" w:rsidRPr="00383467" w:rsidRDefault="1BDE4F2B" w:rsidP="004205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Calibri"/>
        </w:rPr>
      </w:pPr>
      <w:r w:rsidRPr="02667497">
        <w:rPr>
          <w:rFonts w:ascii="Calibri" w:eastAsia="Calibri" w:hAnsi="Calibri" w:cs="Calibri"/>
        </w:rPr>
        <w:lastRenderedPageBreak/>
        <w:t>hraje stupnice C,</w:t>
      </w:r>
      <w:r w:rsidR="6088338A" w:rsidRPr="02667497">
        <w:rPr>
          <w:rFonts w:ascii="Calibri" w:eastAsia="Calibri" w:hAnsi="Calibri" w:cs="Calibri"/>
        </w:rPr>
        <w:t xml:space="preserve"> </w:t>
      </w:r>
      <w:r w:rsidRPr="02667497">
        <w:rPr>
          <w:rFonts w:ascii="Calibri" w:eastAsia="Calibri" w:hAnsi="Calibri" w:cs="Calibri"/>
        </w:rPr>
        <w:t xml:space="preserve">G, F dur, a, e, d moll s kvintakordy </w:t>
      </w:r>
      <w:r w:rsidR="00383467" w:rsidRPr="02667497">
        <w:rPr>
          <w:rFonts w:ascii="Calibri" w:eastAsia="Calibri" w:hAnsi="Calibri" w:cs="Calibri"/>
        </w:rPr>
        <w:t>v obratech po třech</w:t>
      </w:r>
    </w:p>
    <w:p w14:paraId="3BCF1C21" w14:textId="77777777" w:rsidR="00383467" w:rsidRPr="00383467" w:rsidRDefault="1BDE4F2B" w:rsidP="004205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 xml:space="preserve">zahraje z listu písně </w:t>
      </w:r>
      <w:r w:rsidR="00383467" w:rsidRPr="00383467">
        <w:rPr>
          <w:rFonts w:ascii="Calibri" w:eastAsia="Calibri" w:hAnsi="Calibri" w:cs="Calibri"/>
        </w:rPr>
        <w:t>a cvičení na úrovni 2. ročníku</w:t>
      </w:r>
    </w:p>
    <w:p w14:paraId="06045652" w14:textId="290D7F6F" w:rsidR="00383467" w:rsidRPr="00383467" w:rsidRDefault="1BDE4F2B" w:rsidP="00420572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Calibri"/>
        </w:rPr>
      </w:pPr>
      <w:r w:rsidRPr="02667497">
        <w:rPr>
          <w:rFonts w:ascii="Calibri" w:eastAsia="Calibri" w:hAnsi="Calibri" w:cs="Calibri"/>
        </w:rPr>
        <w:t>uplatní své schopnosti na prvních vystoupeníc</w:t>
      </w:r>
      <w:r w:rsidR="00383467" w:rsidRPr="02667497">
        <w:rPr>
          <w:rFonts w:ascii="Calibri" w:eastAsia="Calibri" w:hAnsi="Calibri" w:cs="Calibri"/>
        </w:rPr>
        <w:t>h (např. na třídní přehrávce)</w:t>
      </w:r>
    </w:p>
    <w:p w14:paraId="26EDA2B7" w14:textId="77777777" w:rsidR="00383467" w:rsidRPr="00383467" w:rsidRDefault="00383467" w:rsidP="00383467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383467">
        <w:rPr>
          <w:rFonts w:ascii="Calibri" w:eastAsia="Calibri" w:hAnsi="Calibri" w:cs="Calibri"/>
          <w:u w:val="single"/>
        </w:rPr>
        <w:t>3. ročník</w:t>
      </w:r>
    </w:p>
    <w:p w14:paraId="06E0DA08" w14:textId="77777777" w:rsidR="00383467" w:rsidRDefault="00383467" w:rsidP="0038346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0AEEADBD" w14:textId="77777777" w:rsidR="00383467" w:rsidRPr="00383467" w:rsidRDefault="1BDE4F2B" w:rsidP="00420572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využívá rozsah c</w:t>
      </w:r>
      <w:r w:rsidRPr="00CE3AEA">
        <w:rPr>
          <w:rFonts w:ascii="Calibri" w:eastAsia="Calibri" w:hAnsi="Calibri" w:cs="Calibri"/>
          <w:vertAlign w:val="subscript"/>
        </w:rPr>
        <w:t>1</w:t>
      </w:r>
      <w:r w:rsidRPr="00383467">
        <w:rPr>
          <w:rFonts w:ascii="Calibri" w:eastAsia="Calibri" w:hAnsi="Calibri" w:cs="Calibri"/>
        </w:rPr>
        <w:t xml:space="preserve"> – c</w:t>
      </w:r>
      <w:r w:rsidRPr="00CE3AEA">
        <w:rPr>
          <w:rFonts w:ascii="Calibri" w:eastAsia="Calibri" w:hAnsi="Calibri" w:cs="Calibri"/>
          <w:vertAlign w:val="subscript"/>
        </w:rPr>
        <w:t>3</w:t>
      </w:r>
      <w:r w:rsidRPr="00383467">
        <w:rPr>
          <w:rFonts w:ascii="Calibri" w:eastAsia="Calibri" w:hAnsi="Calibri" w:cs="Calibri"/>
        </w:rPr>
        <w:t xml:space="preserve"> (</w:t>
      </w:r>
      <w:r w:rsidR="00383467" w:rsidRPr="00383467">
        <w:rPr>
          <w:rFonts w:ascii="Calibri" w:eastAsia="Calibri" w:hAnsi="Calibri" w:cs="Calibri"/>
        </w:rPr>
        <w:t>d</w:t>
      </w:r>
      <w:r w:rsidR="00383467" w:rsidRPr="00CE3AEA">
        <w:rPr>
          <w:rFonts w:ascii="Calibri" w:eastAsia="Calibri" w:hAnsi="Calibri" w:cs="Calibri"/>
          <w:vertAlign w:val="subscript"/>
        </w:rPr>
        <w:t>3</w:t>
      </w:r>
      <w:r w:rsidR="00383467" w:rsidRPr="00383467">
        <w:rPr>
          <w:rFonts w:ascii="Calibri" w:eastAsia="Calibri" w:hAnsi="Calibri" w:cs="Calibri"/>
        </w:rPr>
        <w:t>) včetně dalších nových hmatů</w:t>
      </w:r>
    </w:p>
    <w:p w14:paraId="72B83C47" w14:textId="77777777" w:rsidR="00383467" w:rsidRPr="00383467" w:rsidRDefault="1BDE4F2B" w:rsidP="00420572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zdokonalí se tónově, vytvoří si prvotní představy o četných</w:t>
      </w:r>
      <w:r w:rsidR="00383467" w:rsidRPr="00383467">
        <w:rPr>
          <w:rFonts w:ascii="Calibri" w:eastAsia="Calibri" w:hAnsi="Calibri" w:cs="Calibri"/>
        </w:rPr>
        <w:t xml:space="preserve"> zvukových možnostech saxofonu</w:t>
      </w:r>
    </w:p>
    <w:p w14:paraId="17939A9A" w14:textId="5FF96BD2" w:rsidR="00383467" w:rsidRPr="00383467" w:rsidRDefault="1BDE4F2B" w:rsidP="00420572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</w:rPr>
      </w:pPr>
      <w:r w:rsidRPr="02667497">
        <w:rPr>
          <w:rFonts w:ascii="Calibri" w:eastAsia="Calibri" w:hAnsi="Calibri" w:cs="Calibri"/>
        </w:rPr>
        <w:t>hraje stupnice dur a moll do dvou křížků a bé s kvintako</w:t>
      </w:r>
      <w:r w:rsidR="00383467" w:rsidRPr="02667497">
        <w:rPr>
          <w:rFonts w:ascii="Calibri" w:eastAsia="Calibri" w:hAnsi="Calibri" w:cs="Calibri"/>
        </w:rPr>
        <w:t>rdy (velký rozklad a obraty)</w:t>
      </w:r>
    </w:p>
    <w:p w14:paraId="417733D2" w14:textId="77777777" w:rsidR="00383467" w:rsidRPr="00383467" w:rsidRDefault="1BDE4F2B" w:rsidP="00420572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 xml:space="preserve">prakticky uplatní hru tenuto, </w:t>
      </w:r>
      <w:r w:rsidR="00383467" w:rsidRPr="00383467">
        <w:rPr>
          <w:rFonts w:ascii="Calibri" w:eastAsia="Calibri" w:hAnsi="Calibri" w:cs="Calibri"/>
        </w:rPr>
        <w:t xml:space="preserve">legato, staccato; hru p, </w:t>
      </w:r>
      <w:proofErr w:type="spellStart"/>
      <w:r w:rsidR="00383467" w:rsidRPr="00383467">
        <w:rPr>
          <w:rFonts w:ascii="Calibri" w:eastAsia="Calibri" w:hAnsi="Calibri" w:cs="Calibri"/>
        </w:rPr>
        <w:t>mf</w:t>
      </w:r>
      <w:proofErr w:type="spellEnd"/>
      <w:r w:rsidR="00383467" w:rsidRPr="00383467">
        <w:rPr>
          <w:rFonts w:ascii="Calibri" w:eastAsia="Calibri" w:hAnsi="Calibri" w:cs="Calibri"/>
        </w:rPr>
        <w:t>, f</w:t>
      </w:r>
    </w:p>
    <w:p w14:paraId="3236F087" w14:textId="77777777" w:rsidR="00383467" w:rsidRPr="00383467" w:rsidRDefault="1BDE4F2B" w:rsidP="00420572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do</w:t>
      </w:r>
      <w:r w:rsidR="00383467" w:rsidRPr="00383467">
        <w:rPr>
          <w:rFonts w:ascii="Calibri" w:eastAsia="Calibri" w:hAnsi="Calibri" w:cs="Calibri"/>
        </w:rPr>
        <w:t>držuje přesně rytmické hodnoty</w:t>
      </w:r>
    </w:p>
    <w:p w14:paraId="70723D35" w14:textId="684D000D" w:rsidR="00383467" w:rsidRPr="00383467" w:rsidRDefault="1BDE4F2B" w:rsidP="00420572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</w:rPr>
      </w:pPr>
      <w:r w:rsidRPr="02667497">
        <w:rPr>
          <w:rFonts w:ascii="Calibri" w:eastAsia="Calibri" w:hAnsi="Calibri" w:cs="Calibri"/>
        </w:rPr>
        <w:t>zahraje přednesovou skladbu s doprovod</w:t>
      </w:r>
      <w:r w:rsidR="00383467" w:rsidRPr="02667497">
        <w:rPr>
          <w:rFonts w:ascii="Calibri" w:eastAsia="Calibri" w:hAnsi="Calibri" w:cs="Calibri"/>
        </w:rPr>
        <w:t>em (např. na interním večeru)</w:t>
      </w:r>
    </w:p>
    <w:p w14:paraId="22338B4A" w14:textId="77777777" w:rsidR="00383467" w:rsidRPr="00383467" w:rsidRDefault="00383467" w:rsidP="00383467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383467">
        <w:rPr>
          <w:rFonts w:ascii="Calibri" w:eastAsia="Calibri" w:hAnsi="Calibri" w:cs="Calibri"/>
          <w:u w:val="single"/>
        </w:rPr>
        <w:t>4. ročník</w:t>
      </w:r>
    </w:p>
    <w:p w14:paraId="07885160" w14:textId="77777777" w:rsidR="00383467" w:rsidRDefault="00383467" w:rsidP="0038346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2B881E00" w14:textId="77777777" w:rsidR="00383467" w:rsidRPr="00383467" w:rsidRDefault="1BDE4F2B" w:rsidP="00420572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zvládne zá</w:t>
      </w:r>
      <w:r w:rsidR="00383467" w:rsidRPr="00383467">
        <w:rPr>
          <w:rFonts w:ascii="Calibri" w:eastAsia="Calibri" w:hAnsi="Calibri" w:cs="Calibri"/>
        </w:rPr>
        <w:t>kladní údržbu a péči o nástroj</w:t>
      </w:r>
    </w:p>
    <w:p w14:paraId="5D3BED3C" w14:textId="77777777" w:rsidR="00383467" w:rsidRPr="00383467" w:rsidRDefault="1BDE4F2B" w:rsidP="00420572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shrne dosud nabyté pozna</w:t>
      </w:r>
      <w:r w:rsidR="00383467" w:rsidRPr="00383467">
        <w:rPr>
          <w:rFonts w:ascii="Calibri" w:eastAsia="Calibri" w:hAnsi="Calibri" w:cs="Calibri"/>
        </w:rPr>
        <w:t>tky o vzniku a vývoji saxofonu</w:t>
      </w:r>
    </w:p>
    <w:p w14:paraId="38D00FC8" w14:textId="77777777" w:rsidR="00383467" w:rsidRPr="00383467" w:rsidRDefault="1BDE4F2B" w:rsidP="00420572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využívá dle individu</w:t>
      </w:r>
      <w:r w:rsidR="00383467" w:rsidRPr="00383467">
        <w:rPr>
          <w:rFonts w:ascii="Calibri" w:eastAsia="Calibri" w:hAnsi="Calibri" w:cs="Calibri"/>
        </w:rPr>
        <w:t>álních schopností rozsah b – f</w:t>
      </w:r>
      <w:r w:rsidR="00383467" w:rsidRPr="00777825">
        <w:rPr>
          <w:rFonts w:ascii="Calibri" w:eastAsia="Calibri" w:hAnsi="Calibri" w:cs="Calibri"/>
          <w:vertAlign w:val="subscript"/>
        </w:rPr>
        <w:t>3</w:t>
      </w:r>
    </w:p>
    <w:p w14:paraId="1BBC64F3" w14:textId="77777777" w:rsidR="00383467" w:rsidRPr="00383467" w:rsidRDefault="1BDE4F2B" w:rsidP="00420572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hraje stupnice dur a moll do tří křížků a bé s kv</w:t>
      </w:r>
      <w:r w:rsidR="00383467" w:rsidRPr="00383467">
        <w:rPr>
          <w:rFonts w:ascii="Calibri" w:eastAsia="Calibri" w:hAnsi="Calibri" w:cs="Calibri"/>
        </w:rPr>
        <w:t>intakordy v obratech po čtyřech</w:t>
      </w:r>
    </w:p>
    <w:p w14:paraId="63985D4B" w14:textId="77777777" w:rsidR="00383467" w:rsidRPr="00383467" w:rsidRDefault="1BDE4F2B" w:rsidP="00420572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použije běžn</w:t>
      </w:r>
      <w:r w:rsidR="00383467" w:rsidRPr="00383467">
        <w:rPr>
          <w:rFonts w:ascii="Calibri" w:eastAsia="Calibri" w:hAnsi="Calibri" w:cs="Calibri"/>
        </w:rPr>
        <w:t>á výrazová a agogická označení</w:t>
      </w:r>
    </w:p>
    <w:p w14:paraId="3DC1B52A" w14:textId="673FF417" w:rsidR="1BDE4F2B" w:rsidRPr="00383467" w:rsidRDefault="1BDE4F2B" w:rsidP="00420572">
      <w:pPr>
        <w:pStyle w:val="Odstavecseseznamem"/>
        <w:numPr>
          <w:ilvl w:val="0"/>
          <w:numId w:val="28"/>
        </w:numPr>
        <w:spacing w:line="360" w:lineRule="auto"/>
        <w:jc w:val="both"/>
      </w:pPr>
      <w:r w:rsidRPr="00383467">
        <w:rPr>
          <w:rFonts w:ascii="Calibri" w:eastAsia="Calibri" w:hAnsi="Calibri" w:cs="Calibri"/>
        </w:rPr>
        <w:t xml:space="preserve">zvládne základy jazzového frázování </w:t>
      </w:r>
    </w:p>
    <w:p w14:paraId="2623BA2F" w14:textId="003BDA35" w:rsidR="00383467" w:rsidRPr="00383467" w:rsidRDefault="00383467" w:rsidP="00420572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uplatní se v komorní hře</w:t>
      </w:r>
    </w:p>
    <w:p w14:paraId="78156E1C" w14:textId="77777777" w:rsidR="00383467" w:rsidRPr="00383467" w:rsidRDefault="00383467" w:rsidP="53443B51">
      <w:pPr>
        <w:spacing w:line="360" w:lineRule="auto"/>
        <w:rPr>
          <w:rFonts w:ascii="Calibri" w:eastAsia="Calibri" w:hAnsi="Calibri" w:cs="Calibri"/>
          <w:u w:val="single"/>
        </w:rPr>
      </w:pPr>
      <w:r w:rsidRPr="00383467">
        <w:rPr>
          <w:rFonts w:ascii="Calibri" w:eastAsia="Calibri" w:hAnsi="Calibri" w:cs="Calibri"/>
          <w:u w:val="single"/>
        </w:rPr>
        <w:t>5. ročník</w:t>
      </w:r>
    </w:p>
    <w:p w14:paraId="5A93AF45" w14:textId="77777777" w:rsidR="00383467" w:rsidRDefault="00383467" w:rsidP="53443B5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33652CBE" w14:textId="77777777" w:rsidR="00383467" w:rsidRPr="00383467" w:rsidRDefault="1BDE4F2B" w:rsidP="00420572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použije již</w:t>
      </w:r>
      <w:r w:rsidR="00383467" w:rsidRPr="00383467">
        <w:rPr>
          <w:rFonts w:ascii="Calibri" w:eastAsia="Calibri" w:hAnsi="Calibri" w:cs="Calibri"/>
        </w:rPr>
        <w:t xml:space="preserve"> všechny hmaty v celém rozsahu</w:t>
      </w:r>
    </w:p>
    <w:p w14:paraId="6F5DF6ED" w14:textId="77777777" w:rsidR="00383467" w:rsidRPr="00383467" w:rsidRDefault="1BDE4F2B" w:rsidP="00420572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zahraje</w:t>
      </w:r>
      <w:r w:rsidR="00383467" w:rsidRPr="00383467">
        <w:rPr>
          <w:rFonts w:ascii="Calibri" w:eastAsia="Calibri" w:hAnsi="Calibri" w:cs="Calibri"/>
        </w:rPr>
        <w:t xml:space="preserve"> chromatickou stupnici</w:t>
      </w:r>
    </w:p>
    <w:p w14:paraId="1ACBF560" w14:textId="77777777" w:rsidR="00383467" w:rsidRPr="00383467" w:rsidRDefault="1BDE4F2B" w:rsidP="00420572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 xml:space="preserve">hraje stupnice </w:t>
      </w:r>
      <w:r w:rsidR="00383467" w:rsidRPr="00383467">
        <w:rPr>
          <w:rFonts w:ascii="Calibri" w:eastAsia="Calibri" w:hAnsi="Calibri" w:cs="Calibri"/>
        </w:rPr>
        <w:t>do čtyř křížků a bé dur i moll</w:t>
      </w:r>
    </w:p>
    <w:p w14:paraId="6BCFF702" w14:textId="77777777" w:rsidR="00383467" w:rsidRPr="00383467" w:rsidRDefault="1BDE4F2B" w:rsidP="00420572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zahraje z list</w:t>
      </w:r>
      <w:r w:rsidR="00383467" w:rsidRPr="00383467">
        <w:rPr>
          <w:rFonts w:ascii="Calibri" w:eastAsia="Calibri" w:hAnsi="Calibri" w:cs="Calibri"/>
        </w:rPr>
        <w:t>u skladby přiměřené obtížnosti</w:t>
      </w:r>
    </w:p>
    <w:p w14:paraId="5EFCDDB5" w14:textId="77777777" w:rsidR="00383467" w:rsidRPr="00383467" w:rsidRDefault="1BDE4F2B" w:rsidP="00420572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zdokonalí se tónově i technicky, zahraje obtížnější etudy a přednesové skladby jak rytmicky, tak i výrazově</w:t>
      </w:r>
    </w:p>
    <w:p w14:paraId="0EDF57DB" w14:textId="77777777" w:rsidR="00383467" w:rsidRPr="00383467" w:rsidRDefault="00383467" w:rsidP="00383467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383467">
        <w:rPr>
          <w:rFonts w:ascii="Calibri" w:eastAsia="Calibri" w:hAnsi="Calibri" w:cs="Calibri"/>
          <w:u w:val="single"/>
        </w:rPr>
        <w:t>6. ročník</w:t>
      </w:r>
    </w:p>
    <w:p w14:paraId="4A4BEA44" w14:textId="77777777" w:rsidR="00383467" w:rsidRDefault="00383467" w:rsidP="0038346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Žák </w:t>
      </w:r>
    </w:p>
    <w:p w14:paraId="3621E049" w14:textId="77777777" w:rsidR="00383467" w:rsidRPr="00383467" w:rsidRDefault="1BDE4F2B" w:rsidP="00420572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procvičuje stupnice a pasá</w:t>
      </w:r>
      <w:r w:rsidR="00383467" w:rsidRPr="00383467">
        <w:rPr>
          <w:rFonts w:ascii="Calibri" w:eastAsia="Calibri" w:hAnsi="Calibri" w:cs="Calibri"/>
        </w:rPr>
        <w:t>že v etudách pomocí artikulací</w:t>
      </w:r>
    </w:p>
    <w:p w14:paraId="0AC8F33A" w14:textId="77777777" w:rsidR="00383467" w:rsidRPr="00383467" w:rsidRDefault="00383467" w:rsidP="00420572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umí použít vibrato</w:t>
      </w:r>
    </w:p>
    <w:p w14:paraId="3F568802" w14:textId="7787469D" w:rsidR="00383467" w:rsidRPr="00383467" w:rsidRDefault="1BDE4F2B" w:rsidP="00420572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zdokon</w:t>
      </w:r>
      <w:r w:rsidR="00383467" w:rsidRPr="00383467">
        <w:rPr>
          <w:rFonts w:ascii="Calibri" w:eastAsia="Calibri" w:hAnsi="Calibri" w:cs="Calibri"/>
        </w:rPr>
        <w:t>alí orientaci v notovém zápisu</w:t>
      </w:r>
    </w:p>
    <w:p w14:paraId="271826E2" w14:textId="77777777" w:rsidR="00383467" w:rsidRPr="00383467" w:rsidRDefault="1BDE4F2B" w:rsidP="00420572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zvládne náročnější prv</w:t>
      </w:r>
      <w:r w:rsidR="00383467" w:rsidRPr="00383467">
        <w:rPr>
          <w:rFonts w:ascii="Calibri" w:eastAsia="Calibri" w:hAnsi="Calibri" w:cs="Calibri"/>
        </w:rPr>
        <w:t>ky jazzového rytmu a frázování</w:t>
      </w:r>
    </w:p>
    <w:p w14:paraId="0EA380D5" w14:textId="77777777" w:rsidR="00383467" w:rsidRPr="00383467" w:rsidRDefault="1BDE4F2B" w:rsidP="00420572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využívá nové poznatk</w:t>
      </w:r>
      <w:r w:rsidR="00383467" w:rsidRPr="00383467">
        <w:rPr>
          <w:rFonts w:ascii="Calibri" w:eastAsia="Calibri" w:hAnsi="Calibri" w:cs="Calibri"/>
        </w:rPr>
        <w:t>y ve hře komorní nebo souborové</w:t>
      </w:r>
    </w:p>
    <w:p w14:paraId="7FCFBBA0" w14:textId="77777777" w:rsidR="00383467" w:rsidRPr="00383467" w:rsidRDefault="00383467" w:rsidP="00383467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383467">
        <w:rPr>
          <w:rFonts w:ascii="Calibri" w:eastAsia="Calibri" w:hAnsi="Calibri" w:cs="Calibri"/>
          <w:u w:val="single"/>
        </w:rPr>
        <w:t>7. ročník</w:t>
      </w:r>
    </w:p>
    <w:p w14:paraId="4ACD7932" w14:textId="77777777" w:rsidR="00383467" w:rsidRDefault="00383467" w:rsidP="0038346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</w:t>
      </w:r>
    </w:p>
    <w:p w14:paraId="408AA9C9" w14:textId="77777777" w:rsidR="00383467" w:rsidRPr="00383467" w:rsidRDefault="00383467" w:rsidP="00420572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má zvládnutou techniku dýchání</w:t>
      </w:r>
    </w:p>
    <w:p w14:paraId="344A8895" w14:textId="77777777" w:rsidR="00383467" w:rsidRPr="00383467" w:rsidRDefault="1BDE4F2B" w:rsidP="00420572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je s</w:t>
      </w:r>
      <w:r w:rsidR="00383467" w:rsidRPr="00383467">
        <w:rPr>
          <w:rFonts w:ascii="Calibri" w:eastAsia="Calibri" w:hAnsi="Calibri" w:cs="Calibri"/>
        </w:rPr>
        <w:t>chopen samostatně se naladit</w:t>
      </w:r>
    </w:p>
    <w:p w14:paraId="282D39E6" w14:textId="2C0FD098" w:rsidR="00383467" w:rsidRPr="00383467" w:rsidRDefault="1BDE4F2B" w:rsidP="00420572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hraje všechny dur</w:t>
      </w:r>
      <w:r w:rsidR="00383467" w:rsidRPr="00383467">
        <w:rPr>
          <w:rFonts w:ascii="Calibri" w:eastAsia="Calibri" w:hAnsi="Calibri" w:cs="Calibri"/>
        </w:rPr>
        <w:t xml:space="preserve"> a moll stupnice s kvintakordy</w:t>
      </w:r>
    </w:p>
    <w:p w14:paraId="50E37450" w14:textId="77777777" w:rsidR="00383467" w:rsidRPr="00383467" w:rsidRDefault="1BDE4F2B" w:rsidP="00420572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zvládne zahrát z list</w:t>
      </w:r>
      <w:r w:rsidR="00383467" w:rsidRPr="00383467">
        <w:rPr>
          <w:rFonts w:ascii="Calibri" w:eastAsia="Calibri" w:hAnsi="Calibri" w:cs="Calibri"/>
        </w:rPr>
        <w:t>u i náročnější skladby – party</w:t>
      </w:r>
    </w:p>
    <w:p w14:paraId="34D02BFB" w14:textId="77777777" w:rsidR="00383467" w:rsidRPr="00383467" w:rsidRDefault="00383467" w:rsidP="00420572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</w:rPr>
      </w:pPr>
      <w:r w:rsidRPr="00383467">
        <w:rPr>
          <w:rFonts w:ascii="Calibri" w:eastAsia="Calibri" w:hAnsi="Calibri" w:cs="Calibri"/>
        </w:rPr>
        <w:t>nachází své hudební vzory</w:t>
      </w:r>
    </w:p>
    <w:p w14:paraId="6F3613B7" w14:textId="79B6E072" w:rsidR="1BDE4F2B" w:rsidRPr="0007256D" w:rsidRDefault="1BDE4F2B" w:rsidP="00420572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2667497">
        <w:rPr>
          <w:rFonts w:ascii="Calibri" w:eastAsia="Calibri" w:hAnsi="Calibri" w:cs="Calibri"/>
        </w:rPr>
        <w:t>uplatní svůj talent jako sólista</w:t>
      </w:r>
      <w:r w:rsidR="0DFC8227" w:rsidRPr="02667497">
        <w:rPr>
          <w:rFonts w:ascii="Calibri" w:eastAsia="Calibri" w:hAnsi="Calibri" w:cs="Calibri"/>
        </w:rPr>
        <w:t xml:space="preserve"> </w:t>
      </w:r>
      <w:r w:rsidRPr="02667497">
        <w:rPr>
          <w:rFonts w:ascii="Calibri" w:eastAsia="Calibri" w:hAnsi="Calibri" w:cs="Calibri"/>
        </w:rPr>
        <w:t>i jako hráč</w:t>
      </w:r>
      <w:r w:rsidR="00383467" w:rsidRPr="02667497">
        <w:rPr>
          <w:rFonts w:ascii="Calibri" w:eastAsia="Calibri" w:hAnsi="Calibri" w:cs="Calibri"/>
        </w:rPr>
        <w:t xml:space="preserve"> </w:t>
      </w:r>
      <w:r w:rsidRPr="02667497">
        <w:rPr>
          <w:rFonts w:ascii="Calibri" w:eastAsia="Calibri" w:hAnsi="Calibri" w:cs="Calibri"/>
        </w:rPr>
        <w:t>komorní nebo orchestrá</w:t>
      </w:r>
      <w:r w:rsidR="00383467" w:rsidRPr="02667497">
        <w:rPr>
          <w:rFonts w:ascii="Calibri" w:eastAsia="Calibri" w:hAnsi="Calibri" w:cs="Calibri"/>
        </w:rPr>
        <w:t>lní</w:t>
      </w:r>
    </w:p>
    <w:p w14:paraId="46DC9EB8" w14:textId="77777777" w:rsidR="0007256D" w:rsidRPr="00383467" w:rsidRDefault="0007256D" w:rsidP="0007256D">
      <w:pPr>
        <w:spacing w:line="360" w:lineRule="auto"/>
        <w:ind w:left="360"/>
        <w:jc w:val="both"/>
      </w:pPr>
    </w:p>
    <w:p w14:paraId="40F8033D" w14:textId="7E63263A" w:rsidR="00F04532" w:rsidRPr="000F3C29" w:rsidRDefault="7B1C0ACE" w:rsidP="000F3C29">
      <w:pPr>
        <w:pStyle w:val="Podnadpis"/>
      </w:pPr>
      <w:r w:rsidRPr="000F3C29">
        <w:rPr>
          <w:rStyle w:val="Nadpis2Char"/>
          <w:b w:val="0"/>
          <w:bCs w:val="0"/>
          <w:sz w:val="24"/>
          <w:szCs w:val="24"/>
        </w:rPr>
        <w:t xml:space="preserve">Skupinová </w:t>
      </w:r>
      <w:r w:rsidR="00777825" w:rsidRPr="000F3C29">
        <w:rPr>
          <w:rStyle w:val="Nadpis2Char"/>
          <w:b w:val="0"/>
          <w:bCs w:val="0"/>
          <w:sz w:val="24"/>
          <w:szCs w:val="24"/>
        </w:rPr>
        <w:t xml:space="preserve">interpretační </w:t>
      </w:r>
      <w:r w:rsidRPr="000F3C29">
        <w:rPr>
          <w:rStyle w:val="Nadpis2Char"/>
          <w:b w:val="0"/>
          <w:bCs w:val="0"/>
          <w:sz w:val="24"/>
          <w:szCs w:val="24"/>
        </w:rPr>
        <w:t>a kolektivní výuka hudebního oboru</w:t>
      </w:r>
      <w:r w:rsidRPr="000F3C29">
        <w:t xml:space="preserve"> </w:t>
      </w:r>
    </w:p>
    <w:p w14:paraId="352D65F6" w14:textId="77777777" w:rsidR="0007256D" w:rsidRDefault="0007256D">
      <w:pPr>
        <w:rPr>
          <w:rFonts w:ascii="Calibri" w:eastAsia="Calibri" w:hAnsi="Calibri" w:cs="Calibri"/>
          <w:sz w:val="35"/>
          <w:szCs w:val="35"/>
        </w:rPr>
      </w:pPr>
    </w:p>
    <w:p w14:paraId="08BA35E0" w14:textId="77777777" w:rsidR="00F04532" w:rsidRDefault="00F04532" w:rsidP="00583642">
      <w:pPr>
        <w:pStyle w:val="Nadpis3"/>
        <w:numPr>
          <w:ilvl w:val="2"/>
          <w:numId w:val="2"/>
        </w:numPr>
        <w:rPr>
          <w:rFonts w:eastAsia="Calibri"/>
        </w:rPr>
      </w:pPr>
      <w:r w:rsidRPr="02667497">
        <w:rPr>
          <w:rFonts w:eastAsia="Calibri"/>
        </w:rPr>
        <w:t>Komorní hra</w:t>
      </w:r>
    </w:p>
    <w:p w14:paraId="3BAECB1C" w14:textId="77777777" w:rsidR="0007256D" w:rsidRPr="0007256D" w:rsidRDefault="0007256D" w:rsidP="0007256D"/>
    <w:p w14:paraId="3CAE1D08" w14:textId="5574D13A" w:rsidR="0044422D" w:rsidRPr="0044422D" w:rsidRDefault="7B1C0ACE" w:rsidP="0044422D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44422D">
        <w:rPr>
          <w:rFonts w:ascii="Calibri" w:eastAsia="Calibri" w:hAnsi="Calibri" w:cs="Calibri"/>
          <w:b/>
        </w:rPr>
        <w:t>Charakte</w:t>
      </w:r>
      <w:r w:rsidR="0044422D" w:rsidRPr="0044422D">
        <w:rPr>
          <w:rFonts w:ascii="Calibri" w:eastAsia="Calibri" w:hAnsi="Calibri" w:cs="Calibri"/>
          <w:b/>
        </w:rPr>
        <w:t>ristika:</w:t>
      </w:r>
    </w:p>
    <w:p w14:paraId="57A29D6B" w14:textId="4079A9C1" w:rsidR="0044422D" w:rsidRPr="00111937" w:rsidRDefault="0044422D" w:rsidP="00111937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>Žák se učí souhře s další</w:t>
      </w:r>
      <w:r w:rsidR="7B1C0ACE" w:rsidRPr="0044422D">
        <w:rPr>
          <w:rFonts w:ascii="Calibri" w:eastAsia="Calibri" w:hAnsi="Calibri" w:cs="Calibri"/>
        </w:rPr>
        <w:t>mi nástroji a stane tedy součástí menšího seskupení různých hudebních nástrojů (od dvou do devíti členů) v oblasti klasické hudby. Ve výuce žáci využívají znalostí a dovedností získaných v individuálních lekcích, učí se rozeznávat strukturu hrané skladby a vzájemně se doplňovat, učí se jevištnímu vystupování a kolektivní práci na společné skladbě. Ve výuce se žáci mohou seznamovat také s novými perkusními, melodickými a efektovými bicími nástroji. Komorní hra připravuje žáky na vstup do orchestrů a početnějších hudebních seskupení, rozvíjí harmonické cítění a pocit osobního podílu na společné práci. Komorní hra rozvíjejí u mimořádně talentovaných žáků jejich instrumentální dovednosti, které nezískají v individuální hře.</w:t>
      </w:r>
      <w:r w:rsidR="00111937">
        <w:rPr>
          <w:rFonts w:ascii="Calibri" w:eastAsia="Calibri" w:hAnsi="Calibri" w:cs="Calibri"/>
        </w:rPr>
        <w:t xml:space="preserve"> </w:t>
      </w:r>
      <w:r w:rsidR="7B1C0ACE" w:rsidRPr="00111937">
        <w:rPr>
          <w:rFonts w:ascii="Calibri" w:eastAsia="Calibri" w:hAnsi="Calibri" w:cs="Calibri"/>
        </w:rPr>
        <w:t>Hráči na dechové nástroje nacházejí uplatnění převážně v orchestrech a v souborech nejrůznějšího obsazení, sólově zcela výjimečně. Komorní hra je nedílnou součástí výuky hry na tyto nástr</w:t>
      </w:r>
      <w:r w:rsidR="00111937" w:rsidRPr="00111937">
        <w:rPr>
          <w:rFonts w:ascii="Calibri" w:eastAsia="Calibri" w:hAnsi="Calibri" w:cs="Calibri"/>
        </w:rPr>
        <w:t>oje.</w:t>
      </w:r>
      <w:r w:rsidR="7B1C0ACE" w:rsidRPr="00111937">
        <w:rPr>
          <w:rFonts w:ascii="Calibri" w:eastAsia="Calibri" w:hAnsi="Calibri" w:cs="Calibri"/>
        </w:rPr>
        <w:t xml:space="preserve"> V komorní hře nejde pouze o to, zvládnout </w:t>
      </w:r>
      <w:r w:rsidR="7B1C0ACE" w:rsidRPr="00111937">
        <w:rPr>
          <w:rFonts w:ascii="Calibri" w:eastAsia="Calibri" w:hAnsi="Calibri" w:cs="Calibri"/>
        </w:rPr>
        <w:lastRenderedPageBreak/>
        <w:t xml:space="preserve">co nejlépe svůj part, ale naučit se poslouchat jeden druhého, rozvíjet smysl pro souhru a také smysl pro zodpovědnost za společné dílo. Níže uvedené dovednosti jsou každým rokem praxe postupně prohlubovány výběrem technicky náročného repertoáru a konkrétním obsazením komorního tělesa v daném školním roce. Při výběru žáků pro výuku komorní hry učitelé dbají na to, aby byli přednostně vybíráni žáci s podobnou technickou </w:t>
      </w:r>
      <w:proofErr w:type="spellStart"/>
      <w:r w:rsidR="7B1C0ACE" w:rsidRPr="00111937">
        <w:rPr>
          <w:rFonts w:ascii="Calibri" w:eastAsia="Calibri" w:hAnsi="Calibri" w:cs="Calibri"/>
        </w:rPr>
        <w:t>úrovení</w:t>
      </w:r>
      <w:proofErr w:type="spellEnd"/>
      <w:r w:rsidR="7B1C0ACE" w:rsidRPr="00111937">
        <w:rPr>
          <w:rFonts w:ascii="Calibri" w:eastAsia="Calibri" w:hAnsi="Calibri" w:cs="Calibri"/>
        </w:rPr>
        <w:t xml:space="preserve"> instrumen</w:t>
      </w:r>
      <w:r w:rsidR="00111937" w:rsidRPr="00111937">
        <w:rPr>
          <w:rFonts w:ascii="Calibri" w:eastAsia="Calibri" w:hAnsi="Calibri" w:cs="Calibri"/>
        </w:rPr>
        <w:t xml:space="preserve">tálních dovedností. Proto </w:t>
      </w:r>
      <w:r w:rsidR="7B1C0ACE" w:rsidRPr="00111937">
        <w:rPr>
          <w:rFonts w:ascii="Calibri" w:eastAsia="Calibri" w:hAnsi="Calibri" w:cs="Calibri"/>
        </w:rPr>
        <w:t>jsou o</w:t>
      </w:r>
      <w:r w:rsidR="00111937" w:rsidRPr="00111937">
        <w:rPr>
          <w:rFonts w:ascii="Calibri" w:eastAsia="Calibri" w:hAnsi="Calibri" w:cs="Calibri"/>
        </w:rPr>
        <w:t>č</w:t>
      </w:r>
      <w:r w:rsidR="00111937">
        <w:rPr>
          <w:rFonts w:ascii="Calibri" w:eastAsia="Calibri" w:hAnsi="Calibri" w:cs="Calibri"/>
        </w:rPr>
        <w:t>ekávané výstupy níže rozepsány s</w:t>
      </w:r>
      <w:r w:rsidR="00111937" w:rsidRPr="00111937">
        <w:rPr>
          <w:rFonts w:ascii="Calibri" w:eastAsia="Calibri" w:hAnsi="Calibri" w:cs="Calibri"/>
        </w:rPr>
        <w:t xml:space="preserve">píše </w:t>
      </w:r>
      <w:r w:rsidR="7B1C0ACE" w:rsidRPr="00111937">
        <w:rPr>
          <w:rFonts w:ascii="Calibri" w:eastAsia="Calibri" w:hAnsi="Calibri" w:cs="Calibri"/>
        </w:rPr>
        <w:t>obecně</w:t>
      </w:r>
      <w:r w:rsidR="00111937" w:rsidRPr="00111937">
        <w:rPr>
          <w:rFonts w:ascii="Calibri" w:eastAsia="Calibri" w:hAnsi="Calibri" w:cs="Calibri"/>
        </w:rPr>
        <w:t>:</w:t>
      </w:r>
    </w:p>
    <w:p w14:paraId="513C52BA" w14:textId="77777777" w:rsidR="00583642" w:rsidRPr="00583642" w:rsidRDefault="00583642" w:rsidP="53443B51">
      <w:pPr>
        <w:spacing w:line="360" w:lineRule="auto"/>
        <w:rPr>
          <w:rFonts w:ascii="Calibri" w:eastAsia="Calibri" w:hAnsi="Calibri" w:cs="Calibri"/>
          <w:b/>
        </w:rPr>
      </w:pPr>
      <w:r w:rsidRPr="00583642">
        <w:rPr>
          <w:rFonts w:ascii="Calibri" w:eastAsia="Calibri" w:hAnsi="Calibri" w:cs="Calibri"/>
          <w:b/>
        </w:rPr>
        <w:t>Očekávané výstupy:</w:t>
      </w:r>
    </w:p>
    <w:p w14:paraId="3DD8BCC8" w14:textId="123E886F" w:rsidR="0044422D" w:rsidRPr="0044422D" w:rsidRDefault="0044422D" w:rsidP="53443B51">
      <w:pPr>
        <w:spacing w:line="360" w:lineRule="auto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>Žák komorní hry</w:t>
      </w:r>
    </w:p>
    <w:p w14:paraId="49646408" w14:textId="77777777" w:rsidR="0044422D" w:rsidRPr="0044422D" w:rsidRDefault="7B1C0ACE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 xml:space="preserve">má kontrolu nad správným </w:t>
      </w:r>
      <w:proofErr w:type="gramStart"/>
      <w:r w:rsidRPr="0044422D">
        <w:rPr>
          <w:rFonts w:ascii="Calibri" w:eastAsia="Calibri" w:hAnsi="Calibri" w:cs="Calibri"/>
        </w:rPr>
        <w:t>držení</w:t>
      </w:r>
      <w:proofErr w:type="gramEnd"/>
      <w:r w:rsidRPr="0044422D">
        <w:rPr>
          <w:rFonts w:ascii="Calibri" w:eastAsia="Calibri" w:hAnsi="Calibri" w:cs="Calibri"/>
        </w:rPr>
        <w:t xml:space="preserve"> nástroje </w:t>
      </w:r>
      <w:r w:rsidR="0044422D" w:rsidRPr="0044422D">
        <w:rPr>
          <w:rFonts w:ascii="Calibri" w:eastAsia="Calibri" w:hAnsi="Calibri" w:cs="Calibri"/>
        </w:rPr>
        <w:t>a uvolnění rukou i celého těla</w:t>
      </w:r>
    </w:p>
    <w:p w14:paraId="62643B3D" w14:textId="77777777" w:rsidR="0044422D" w:rsidRPr="0044422D" w:rsidRDefault="7B1C0ACE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>rozvíjí čtení notového zá</w:t>
      </w:r>
      <w:r w:rsidR="0044422D" w:rsidRPr="0044422D">
        <w:rPr>
          <w:rFonts w:ascii="Calibri" w:eastAsia="Calibri" w:hAnsi="Calibri" w:cs="Calibri"/>
        </w:rPr>
        <w:t>pisu včetně rytmické struktury</w:t>
      </w:r>
    </w:p>
    <w:p w14:paraId="68C5B259" w14:textId="77777777" w:rsidR="0044422D" w:rsidRPr="0044422D" w:rsidRDefault="7B1C0ACE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>pra</w:t>
      </w:r>
      <w:r w:rsidR="0044422D" w:rsidRPr="0044422D">
        <w:rPr>
          <w:rFonts w:ascii="Calibri" w:eastAsia="Calibri" w:hAnsi="Calibri" w:cs="Calibri"/>
        </w:rPr>
        <w:t>cuje na kvalitě tónu, intonaci</w:t>
      </w:r>
    </w:p>
    <w:p w14:paraId="03458D93" w14:textId="77DA5057" w:rsidR="0044422D" w:rsidRDefault="7B1C0ACE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>využívá dovedností získaných</w:t>
      </w:r>
      <w:r w:rsidR="0044422D" w:rsidRPr="0044422D">
        <w:rPr>
          <w:rFonts w:ascii="Calibri" w:eastAsia="Calibri" w:hAnsi="Calibri" w:cs="Calibri"/>
        </w:rPr>
        <w:t xml:space="preserve"> v individuální výuce</w:t>
      </w:r>
    </w:p>
    <w:p w14:paraId="5B5BF3AB" w14:textId="5A3479F8" w:rsidR="0003217D" w:rsidRPr="0003217D" w:rsidRDefault="0003217D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proofErr w:type="gramStart"/>
      <w:r w:rsidRPr="0003217D">
        <w:rPr>
          <w:rFonts w:ascii="Calibri" w:eastAsia="Calibri" w:hAnsi="Calibri" w:cs="Calibri"/>
        </w:rPr>
        <w:t>se orientuje</w:t>
      </w:r>
      <w:proofErr w:type="gramEnd"/>
      <w:r w:rsidRPr="0003217D">
        <w:rPr>
          <w:rFonts w:ascii="Calibri" w:eastAsia="Calibri" w:hAnsi="Calibri" w:cs="Calibri"/>
        </w:rPr>
        <w:t xml:space="preserve"> ve svém partu</w:t>
      </w:r>
    </w:p>
    <w:p w14:paraId="650DBC55" w14:textId="77777777" w:rsidR="0044422D" w:rsidRDefault="0044422D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>dokáže zahrát svůj part</w:t>
      </w:r>
    </w:p>
    <w:p w14:paraId="643F13EA" w14:textId="77777777" w:rsidR="0003217D" w:rsidRPr="0003217D" w:rsidRDefault="0003217D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je schopen vnímat a udržovat metrum</w:t>
      </w:r>
    </w:p>
    <w:p w14:paraId="099B94A5" w14:textId="62EBDD4F" w:rsidR="0003217D" w:rsidRPr="0003217D" w:rsidRDefault="0003217D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 xml:space="preserve">používá základní dynamiku – p, </w:t>
      </w:r>
      <w:proofErr w:type="spellStart"/>
      <w:r w:rsidRPr="0003217D">
        <w:rPr>
          <w:rFonts w:ascii="Calibri" w:eastAsia="Calibri" w:hAnsi="Calibri" w:cs="Calibri"/>
        </w:rPr>
        <w:t>mf</w:t>
      </w:r>
      <w:proofErr w:type="spellEnd"/>
      <w:r w:rsidRPr="0003217D">
        <w:rPr>
          <w:rFonts w:ascii="Calibri" w:eastAsia="Calibri" w:hAnsi="Calibri" w:cs="Calibri"/>
        </w:rPr>
        <w:t>, f,</w:t>
      </w:r>
    </w:p>
    <w:p w14:paraId="73354C11" w14:textId="77777777" w:rsidR="0044422D" w:rsidRPr="0044422D" w:rsidRDefault="7B1C0ACE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>je samostatný</w:t>
      </w:r>
      <w:r w:rsidR="0044422D" w:rsidRPr="0044422D">
        <w:rPr>
          <w:rFonts w:ascii="Calibri" w:eastAsia="Calibri" w:hAnsi="Calibri" w:cs="Calibri"/>
        </w:rPr>
        <w:t xml:space="preserve"> při domácím studiu svých partů</w:t>
      </w:r>
    </w:p>
    <w:p w14:paraId="0FE3A6FB" w14:textId="77777777" w:rsidR="0044422D" w:rsidRPr="0044422D" w:rsidRDefault="7B1C0ACE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 xml:space="preserve">poslouchá své spoluhráče a dokáže se s nimi sjednotit po stránce rytmu, </w:t>
      </w:r>
      <w:r w:rsidR="0044422D" w:rsidRPr="0044422D">
        <w:rPr>
          <w:rFonts w:ascii="Calibri" w:eastAsia="Calibri" w:hAnsi="Calibri" w:cs="Calibri"/>
        </w:rPr>
        <w:t>intonace, dynamiky a frázování</w:t>
      </w:r>
    </w:p>
    <w:p w14:paraId="009E3C89" w14:textId="77777777" w:rsidR="0044422D" w:rsidRPr="0044422D" w:rsidRDefault="7B1C0ACE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>je ukázněný při zkoušká</w:t>
      </w:r>
      <w:r w:rsidR="0044422D" w:rsidRPr="0044422D">
        <w:rPr>
          <w:rFonts w:ascii="Calibri" w:eastAsia="Calibri" w:hAnsi="Calibri" w:cs="Calibri"/>
        </w:rPr>
        <w:t>ch a koncertech</w:t>
      </w:r>
    </w:p>
    <w:p w14:paraId="077DE829" w14:textId="77777777" w:rsidR="0044422D" w:rsidRDefault="7B1C0ACE" w:rsidP="004205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eastAsia="Calibri" w:hAnsi="Calibri" w:cs="Calibri"/>
        </w:rPr>
      </w:pPr>
      <w:r w:rsidRPr="0044422D">
        <w:rPr>
          <w:rFonts w:ascii="Calibri" w:eastAsia="Calibri" w:hAnsi="Calibri" w:cs="Calibri"/>
        </w:rPr>
        <w:t>uvědomuje si svou spoluzodpovědnos</w:t>
      </w:r>
      <w:r w:rsidR="0044422D" w:rsidRPr="0044422D">
        <w:rPr>
          <w:rFonts w:ascii="Calibri" w:eastAsia="Calibri" w:hAnsi="Calibri" w:cs="Calibri"/>
        </w:rPr>
        <w:t>t za kvalitu hry celého souboru</w:t>
      </w:r>
    </w:p>
    <w:p w14:paraId="109C40A6" w14:textId="2A0BABC3" w:rsidR="0007256D" w:rsidRDefault="0007256D" w:rsidP="0007256D">
      <w:pPr>
        <w:spacing w:line="360" w:lineRule="auto"/>
        <w:ind w:left="360"/>
        <w:jc w:val="both"/>
        <w:rPr>
          <w:rFonts w:ascii="Calibri" w:eastAsia="Calibri" w:hAnsi="Calibri" w:cs="Calibri"/>
        </w:rPr>
      </w:pPr>
    </w:p>
    <w:p w14:paraId="1CC91642" w14:textId="6967A137" w:rsidR="00297F9D" w:rsidRDefault="00297F9D" w:rsidP="0007256D">
      <w:pPr>
        <w:spacing w:line="360" w:lineRule="auto"/>
        <w:ind w:left="360"/>
        <w:jc w:val="both"/>
        <w:rPr>
          <w:rFonts w:ascii="Calibri" w:eastAsia="Calibri" w:hAnsi="Calibri" w:cs="Calibri"/>
        </w:rPr>
      </w:pPr>
    </w:p>
    <w:p w14:paraId="47A0A082" w14:textId="783A79C8" w:rsidR="00297F9D" w:rsidRDefault="00297F9D" w:rsidP="0007256D">
      <w:pPr>
        <w:spacing w:line="360" w:lineRule="auto"/>
        <w:ind w:left="360"/>
        <w:jc w:val="both"/>
        <w:rPr>
          <w:rFonts w:ascii="Calibri" w:eastAsia="Calibri" w:hAnsi="Calibri" w:cs="Calibri"/>
        </w:rPr>
      </w:pPr>
    </w:p>
    <w:p w14:paraId="765EF6B2" w14:textId="77777777" w:rsidR="00297F9D" w:rsidRPr="0007256D" w:rsidRDefault="00297F9D" w:rsidP="0007256D">
      <w:pPr>
        <w:spacing w:line="360" w:lineRule="auto"/>
        <w:ind w:left="360"/>
        <w:jc w:val="both"/>
        <w:rPr>
          <w:rFonts w:ascii="Calibri" w:eastAsia="Calibri" w:hAnsi="Calibri" w:cs="Calibri"/>
        </w:rPr>
      </w:pPr>
    </w:p>
    <w:p w14:paraId="554D7A77" w14:textId="77777777" w:rsidR="00111937" w:rsidRPr="0007256D" w:rsidRDefault="459CE050" w:rsidP="00583642">
      <w:pPr>
        <w:pStyle w:val="Nadpis3"/>
        <w:numPr>
          <w:ilvl w:val="2"/>
          <w:numId w:val="2"/>
        </w:numPr>
        <w:rPr>
          <w:rStyle w:val="Nadpis2Char"/>
          <w:b/>
          <w:bCs/>
          <w:sz w:val="22"/>
          <w:szCs w:val="22"/>
        </w:rPr>
      </w:pPr>
      <w:r w:rsidRPr="02667497">
        <w:rPr>
          <w:rStyle w:val="Nadpis2Char"/>
          <w:b/>
          <w:bCs/>
          <w:sz w:val="22"/>
          <w:szCs w:val="22"/>
        </w:rPr>
        <w:t>Hudební nauka</w:t>
      </w:r>
    </w:p>
    <w:p w14:paraId="586972FC" w14:textId="77777777" w:rsidR="0007256D" w:rsidRPr="0007256D" w:rsidRDefault="0007256D" w:rsidP="0007256D"/>
    <w:p w14:paraId="07CB040D" w14:textId="77777777" w:rsidR="00111937" w:rsidRPr="00111937" w:rsidRDefault="459CE050">
      <w:pPr>
        <w:rPr>
          <w:rFonts w:ascii="Calibri" w:eastAsia="Calibri" w:hAnsi="Calibri" w:cs="Calibri"/>
          <w:b/>
        </w:rPr>
      </w:pPr>
      <w:r w:rsidRPr="00111937">
        <w:rPr>
          <w:rFonts w:ascii="Calibri" w:eastAsia="Calibri" w:hAnsi="Calibri" w:cs="Calibri"/>
          <w:b/>
        </w:rPr>
        <w:t>Charakteristika:</w:t>
      </w:r>
    </w:p>
    <w:p w14:paraId="30A16D53" w14:textId="77777777" w:rsidR="00111937" w:rsidRPr="00111937" w:rsidRDefault="459CE050" w:rsidP="00111937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proofErr w:type="spellStart"/>
      <w:r w:rsidRPr="00111937">
        <w:rPr>
          <w:rFonts w:ascii="Calibri" w:eastAsia="Calibri" w:hAnsi="Calibri" w:cs="Calibri"/>
        </w:rPr>
        <w:t>Teoreticko</w:t>
      </w:r>
      <w:proofErr w:type="spellEnd"/>
      <w:r w:rsidRPr="00111937">
        <w:rPr>
          <w:rFonts w:ascii="Calibri" w:eastAsia="Calibri" w:hAnsi="Calibri" w:cs="Calibri"/>
        </w:rPr>
        <w:t xml:space="preserve"> naukový předmět seznamuje žáky od 1. do 5. ročníku se základními hudebními pojmy nezbytnými k zvládnutí hry na nástroj. Nových znalostí dociluje žák stálým opakováním </w:t>
      </w:r>
      <w:r w:rsidRPr="00111937">
        <w:rPr>
          <w:rFonts w:ascii="Calibri" w:eastAsia="Calibri" w:hAnsi="Calibri" w:cs="Calibri"/>
        </w:rPr>
        <w:lastRenderedPageBreak/>
        <w:t>probraného učiva, navazováním, pohybově – instrumentálními činnostmi, intonačními cvičeními, poslechem vhodně volených nahrávek úměrných věku, které se vážou k výše uvedeným pojmům. Učitel přihlíží k nástrojovému</w:t>
      </w:r>
      <w:r w:rsidR="00111937" w:rsidRPr="00111937">
        <w:rPr>
          <w:rFonts w:ascii="Calibri" w:eastAsia="Calibri" w:hAnsi="Calibri" w:cs="Calibri"/>
        </w:rPr>
        <w:t xml:space="preserve"> obsazení žáků v hudební nauce.</w:t>
      </w:r>
    </w:p>
    <w:p w14:paraId="72AD14E6" w14:textId="77777777" w:rsidR="00111937" w:rsidRPr="00111937" w:rsidRDefault="00111937">
      <w:pPr>
        <w:rPr>
          <w:rFonts w:ascii="Calibri" w:eastAsia="Calibri" w:hAnsi="Calibri" w:cs="Calibri"/>
          <w:b/>
        </w:rPr>
      </w:pPr>
      <w:r w:rsidRPr="00111937">
        <w:rPr>
          <w:rFonts w:ascii="Calibri" w:eastAsia="Calibri" w:hAnsi="Calibri" w:cs="Calibri"/>
          <w:b/>
        </w:rPr>
        <w:t>Očekávané výstupy:</w:t>
      </w:r>
    </w:p>
    <w:p w14:paraId="0D0554FA" w14:textId="77777777" w:rsidR="00111937" w:rsidRPr="00111937" w:rsidRDefault="00111937">
      <w:pPr>
        <w:rPr>
          <w:rFonts w:ascii="Calibri" w:eastAsia="Calibri" w:hAnsi="Calibri" w:cs="Calibri"/>
          <w:u w:val="single"/>
        </w:rPr>
      </w:pPr>
      <w:r w:rsidRPr="00111937">
        <w:rPr>
          <w:rFonts w:ascii="Calibri" w:eastAsia="Calibri" w:hAnsi="Calibri" w:cs="Calibri"/>
          <w:u w:val="single"/>
        </w:rPr>
        <w:t>1. ročník</w:t>
      </w:r>
    </w:p>
    <w:p w14:paraId="7A88B308" w14:textId="77777777" w:rsidR="00111937" w:rsidRPr="00111937" w:rsidRDefault="00111937" w:rsidP="00111937">
      <w:pPr>
        <w:spacing w:line="360" w:lineRule="auto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>Žák:</w:t>
      </w:r>
    </w:p>
    <w:p w14:paraId="2F7DA29A" w14:textId="77777777" w:rsidR="00111937" w:rsidRPr="00111937" w:rsidRDefault="459CE050" w:rsidP="0042057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>umí zapsat a přečíst noty v G klíči</w:t>
      </w:r>
      <w:r w:rsidR="00111937" w:rsidRPr="00111937">
        <w:rPr>
          <w:rFonts w:ascii="Calibri" w:eastAsia="Calibri" w:hAnsi="Calibri" w:cs="Calibri"/>
        </w:rPr>
        <w:t xml:space="preserve"> (g – c</w:t>
      </w:r>
      <w:r w:rsidR="00111937" w:rsidRPr="00F37368">
        <w:rPr>
          <w:rFonts w:ascii="Calibri" w:eastAsia="Calibri" w:hAnsi="Calibri" w:cs="Calibri"/>
          <w:vertAlign w:val="subscript"/>
        </w:rPr>
        <w:t>3</w:t>
      </w:r>
      <w:r w:rsidR="00111937" w:rsidRPr="00111937">
        <w:rPr>
          <w:rFonts w:ascii="Calibri" w:eastAsia="Calibri" w:hAnsi="Calibri" w:cs="Calibri"/>
        </w:rPr>
        <w:t>) a v F klíči (c – c</w:t>
      </w:r>
      <w:r w:rsidR="00111937" w:rsidRPr="00F37368">
        <w:rPr>
          <w:rFonts w:ascii="Calibri" w:eastAsia="Calibri" w:hAnsi="Calibri" w:cs="Calibri"/>
          <w:vertAlign w:val="subscript"/>
        </w:rPr>
        <w:t>1</w:t>
      </w:r>
      <w:r w:rsidR="00111937" w:rsidRPr="00111937">
        <w:rPr>
          <w:rFonts w:ascii="Calibri" w:eastAsia="Calibri" w:hAnsi="Calibri" w:cs="Calibri"/>
        </w:rPr>
        <w:t>)</w:t>
      </w:r>
    </w:p>
    <w:p w14:paraId="42DB7FFB" w14:textId="5654EAD4" w:rsidR="00111937" w:rsidRPr="00111937" w:rsidRDefault="459CE050" w:rsidP="0042057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>chápe tečku u not</w:t>
      </w:r>
      <w:r w:rsidR="00111937" w:rsidRPr="00111937">
        <w:rPr>
          <w:rFonts w:ascii="Calibri" w:eastAsia="Calibri" w:hAnsi="Calibri" w:cs="Calibri"/>
        </w:rPr>
        <w:t>y – čtvrťová a půlová s tečkou</w:t>
      </w:r>
    </w:p>
    <w:p w14:paraId="4EA15609" w14:textId="77777777" w:rsidR="00111937" w:rsidRPr="00111937" w:rsidRDefault="459CE050" w:rsidP="0042057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>umí používat posuvky – křížek,</w:t>
      </w:r>
      <w:r w:rsidR="00111937" w:rsidRPr="00111937">
        <w:rPr>
          <w:rFonts w:ascii="Calibri" w:eastAsia="Calibri" w:hAnsi="Calibri" w:cs="Calibri"/>
        </w:rPr>
        <w:t xml:space="preserve"> béčko, odrážku, předznamenání</w:t>
      </w:r>
    </w:p>
    <w:p w14:paraId="1CF33089" w14:textId="77777777" w:rsidR="00111937" w:rsidRPr="00111937" w:rsidRDefault="00111937" w:rsidP="0042057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>rozezná celý tón, půltón</w:t>
      </w:r>
    </w:p>
    <w:p w14:paraId="0CE2B11A" w14:textId="77777777" w:rsidR="00111937" w:rsidRPr="00111937" w:rsidRDefault="459CE050" w:rsidP="0042057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>je seznámen se stupnicemi C, G,</w:t>
      </w:r>
      <w:r w:rsidR="00111937" w:rsidRPr="00111937">
        <w:rPr>
          <w:rFonts w:ascii="Calibri" w:eastAsia="Calibri" w:hAnsi="Calibri" w:cs="Calibri"/>
        </w:rPr>
        <w:t xml:space="preserve"> D, F dur a s jejich trojzvuky</w:t>
      </w:r>
    </w:p>
    <w:p w14:paraId="1AD2E2D0" w14:textId="77777777" w:rsidR="00111937" w:rsidRPr="00111937" w:rsidRDefault="459CE050" w:rsidP="0042057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>dokáže sestavit, d</w:t>
      </w:r>
      <w:r w:rsidR="00111937" w:rsidRPr="00111937">
        <w:rPr>
          <w:rFonts w:ascii="Calibri" w:eastAsia="Calibri" w:hAnsi="Calibri" w:cs="Calibri"/>
        </w:rPr>
        <w:t>oplnit a vytleskat různé takty</w:t>
      </w:r>
    </w:p>
    <w:p w14:paraId="2F4417C6" w14:textId="77777777" w:rsidR="00111937" w:rsidRPr="00111937" w:rsidRDefault="459CE050" w:rsidP="0042057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 xml:space="preserve">zná nové pojmy - legato, staccato, ligaturu, prima voltu, </w:t>
      </w:r>
      <w:r w:rsidR="00111937" w:rsidRPr="00111937">
        <w:rPr>
          <w:rFonts w:ascii="Calibri" w:eastAsia="Calibri" w:hAnsi="Calibri" w:cs="Calibri"/>
        </w:rPr>
        <w:t>sekonda voltu</w:t>
      </w:r>
    </w:p>
    <w:p w14:paraId="41084047" w14:textId="77777777" w:rsidR="00111937" w:rsidRPr="00111937" w:rsidRDefault="459CE050" w:rsidP="0042057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 xml:space="preserve">zná dynamická znaménka – pp, </w:t>
      </w:r>
      <w:r w:rsidR="00111937" w:rsidRPr="00111937">
        <w:rPr>
          <w:rFonts w:ascii="Calibri" w:eastAsia="Calibri" w:hAnsi="Calibri" w:cs="Calibri"/>
        </w:rPr>
        <w:t xml:space="preserve">p, </w:t>
      </w:r>
      <w:proofErr w:type="spellStart"/>
      <w:r w:rsidR="00111937" w:rsidRPr="00111937">
        <w:rPr>
          <w:rFonts w:ascii="Calibri" w:eastAsia="Calibri" w:hAnsi="Calibri" w:cs="Calibri"/>
        </w:rPr>
        <w:t>mf</w:t>
      </w:r>
      <w:proofErr w:type="spellEnd"/>
      <w:r w:rsidR="00111937" w:rsidRPr="00111937">
        <w:rPr>
          <w:rFonts w:ascii="Calibri" w:eastAsia="Calibri" w:hAnsi="Calibri" w:cs="Calibri"/>
        </w:rPr>
        <w:t xml:space="preserve">, f, ff, </w:t>
      </w:r>
      <w:proofErr w:type="spellStart"/>
      <w:r w:rsidR="00111937" w:rsidRPr="00111937">
        <w:rPr>
          <w:rFonts w:ascii="Calibri" w:eastAsia="Calibri" w:hAnsi="Calibri" w:cs="Calibri"/>
        </w:rPr>
        <w:t>cresc</w:t>
      </w:r>
      <w:proofErr w:type="spellEnd"/>
      <w:r w:rsidR="00111937" w:rsidRPr="00111937">
        <w:rPr>
          <w:rFonts w:ascii="Calibri" w:eastAsia="Calibri" w:hAnsi="Calibri" w:cs="Calibri"/>
        </w:rPr>
        <w:t xml:space="preserve">., </w:t>
      </w:r>
      <w:proofErr w:type="spellStart"/>
      <w:r w:rsidR="00111937" w:rsidRPr="00111937">
        <w:rPr>
          <w:rFonts w:ascii="Calibri" w:eastAsia="Calibri" w:hAnsi="Calibri" w:cs="Calibri"/>
        </w:rPr>
        <w:t>decresc</w:t>
      </w:r>
      <w:proofErr w:type="spellEnd"/>
      <w:r w:rsidR="00111937" w:rsidRPr="00111937">
        <w:rPr>
          <w:rFonts w:ascii="Calibri" w:eastAsia="Calibri" w:hAnsi="Calibri" w:cs="Calibri"/>
        </w:rPr>
        <w:t>.</w:t>
      </w:r>
    </w:p>
    <w:p w14:paraId="7B339AC9" w14:textId="1F9CD8E3" w:rsidR="00111937" w:rsidRPr="00111937" w:rsidRDefault="459CE050" w:rsidP="0042057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>seznamuje se s tempovými označeními – andante</w:t>
      </w:r>
      <w:r w:rsidR="00111937" w:rsidRPr="00111937">
        <w:rPr>
          <w:rFonts w:ascii="Calibri" w:eastAsia="Calibri" w:hAnsi="Calibri" w:cs="Calibri"/>
        </w:rPr>
        <w:t xml:space="preserve">, </w:t>
      </w:r>
      <w:proofErr w:type="spellStart"/>
      <w:proofErr w:type="gramStart"/>
      <w:r w:rsidR="00111937" w:rsidRPr="00111937">
        <w:rPr>
          <w:rFonts w:ascii="Calibri" w:eastAsia="Calibri" w:hAnsi="Calibri" w:cs="Calibri"/>
        </w:rPr>
        <w:t>moderato,allegretto</w:t>
      </w:r>
      <w:proofErr w:type="spellEnd"/>
      <w:proofErr w:type="gramEnd"/>
      <w:r w:rsidR="00111937" w:rsidRPr="00111937">
        <w:rPr>
          <w:rFonts w:ascii="Calibri" w:eastAsia="Calibri" w:hAnsi="Calibri" w:cs="Calibri"/>
        </w:rPr>
        <w:t>, allegro</w:t>
      </w:r>
    </w:p>
    <w:p w14:paraId="5F39406C" w14:textId="77777777" w:rsidR="00111937" w:rsidRPr="00111937" w:rsidRDefault="459CE050" w:rsidP="0042057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Calibri" w:eastAsia="Calibri" w:hAnsi="Calibri" w:cs="Calibri"/>
        </w:rPr>
      </w:pPr>
      <w:r w:rsidRPr="00111937">
        <w:rPr>
          <w:rFonts w:ascii="Calibri" w:eastAsia="Calibri" w:hAnsi="Calibri" w:cs="Calibri"/>
        </w:rPr>
        <w:t>učí se nové národní i umělé písně</w:t>
      </w:r>
    </w:p>
    <w:p w14:paraId="21277EA2" w14:textId="77777777" w:rsidR="00111937" w:rsidRPr="00111937" w:rsidRDefault="00111937">
      <w:pPr>
        <w:rPr>
          <w:rFonts w:ascii="Calibri" w:eastAsia="Calibri" w:hAnsi="Calibri" w:cs="Calibri"/>
          <w:u w:val="single"/>
        </w:rPr>
      </w:pPr>
      <w:r w:rsidRPr="00111937">
        <w:rPr>
          <w:rFonts w:ascii="Calibri" w:eastAsia="Calibri" w:hAnsi="Calibri" w:cs="Calibri"/>
          <w:u w:val="single"/>
        </w:rPr>
        <w:t>2. ročník</w:t>
      </w:r>
    </w:p>
    <w:p w14:paraId="60433178" w14:textId="77777777" w:rsidR="00111937" w:rsidRPr="0003217D" w:rsidRDefault="00111937" w:rsidP="0003217D">
      <w:p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Žák:</w:t>
      </w:r>
    </w:p>
    <w:p w14:paraId="1D979D49" w14:textId="77777777" w:rsidR="0003217D" w:rsidRPr="0003217D" w:rsidRDefault="459CE050" w:rsidP="00420572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poznáv</w:t>
      </w:r>
      <w:r w:rsidR="0003217D" w:rsidRPr="0003217D">
        <w:rPr>
          <w:rFonts w:ascii="Calibri" w:eastAsia="Calibri" w:hAnsi="Calibri" w:cs="Calibri"/>
        </w:rPr>
        <w:t xml:space="preserve">á notu a pomlku šestnáctinovou </w:t>
      </w:r>
    </w:p>
    <w:p w14:paraId="2A8E63EE" w14:textId="77777777" w:rsidR="0003217D" w:rsidRPr="0003217D" w:rsidRDefault="459CE050" w:rsidP="00420572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používá pojem tó</w:t>
      </w:r>
      <w:r w:rsidR="0003217D" w:rsidRPr="0003217D">
        <w:rPr>
          <w:rFonts w:ascii="Calibri" w:eastAsia="Calibri" w:hAnsi="Calibri" w:cs="Calibri"/>
        </w:rPr>
        <w:t>nina a umí ji určit</w:t>
      </w:r>
    </w:p>
    <w:p w14:paraId="0550BF61" w14:textId="1D0B0902" w:rsidR="0003217D" w:rsidRPr="0003217D" w:rsidRDefault="459CE050" w:rsidP="00420572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osvojuje si durov</w:t>
      </w:r>
      <w:r w:rsidR="00E0386C">
        <w:rPr>
          <w:rFonts w:ascii="Calibri" w:eastAsia="Calibri" w:hAnsi="Calibri" w:cs="Calibri"/>
        </w:rPr>
        <w:t xml:space="preserve">é stupnice do 4 </w:t>
      </w:r>
      <w:r w:rsidR="00E0386C">
        <w:rPr>
          <w:rFonts w:ascii="Arial" w:hAnsi="Arial" w:cs="Arial"/>
        </w:rPr>
        <w:t>♯</w:t>
      </w:r>
      <w:r w:rsidR="00E0386C">
        <w:rPr>
          <w:rFonts w:ascii="Calibri" w:eastAsia="Calibri" w:hAnsi="Calibri" w:cs="Calibri"/>
        </w:rPr>
        <w:t xml:space="preserve"> a 4 </w:t>
      </w:r>
      <w:r w:rsidR="00E0386C">
        <w:rPr>
          <w:rFonts w:ascii="MS Mincho" w:eastAsia="MS Mincho" w:hAnsi="MS Mincho" w:cs="MS Mincho" w:hint="eastAsia"/>
        </w:rPr>
        <w:t>♭</w:t>
      </w:r>
      <w:r w:rsidRPr="0003217D">
        <w:rPr>
          <w:rFonts w:ascii="Calibri" w:eastAsia="Calibri" w:hAnsi="Calibri" w:cs="Calibri"/>
        </w:rPr>
        <w:t xml:space="preserve">, mollové </w:t>
      </w:r>
      <w:r w:rsidR="00E0386C">
        <w:rPr>
          <w:rFonts w:ascii="Calibri" w:eastAsia="Calibri" w:hAnsi="Calibri" w:cs="Calibri"/>
        </w:rPr>
        <w:t xml:space="preserve">stupnice do 2 </w:t>
      </w:r>
      <w:r w:rsidR="00E0386C">
        <w:rPr>
          <w:rFonts w:ascii="Arial" w:hAnsi="Arial" w:cs="Arial"/>
        </w:rPr>
        <w:t>♯</w:t>
      </w:r>
      <w:r w:rsidR="00E0386C">
        <w:rPr>
          <w:rFonts w:ascii="Calibri" w:eastAsia="Calibri" w:hAnsi="Calibri" w:cs="Calibri"/>
        </w:rPr>
        <w:t xml:space="preserve"> a 2 </w:t>
      </w:r>
      <w:r w:rsidR="00E0386C">
        <w:rPr>
          <w:rFonts w:ascii="MS Mincho" w:eastAsia="MS Mincho" w:hAnsi="MS Mincho" w:cs="MS Mincho" w:hint="eastAsia"/>
        </w:rPr>
        <w:t>♭</w:t>
      </w:r>
    </w:p>
    <w:p w14:paraId="37E3B5C6" w14:textId="0580F4FC" w:rsidR="0003217D" w:rsidRPr="0003217D" w:rsidRDefault="459CE050" w:rsidP="00420572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chápe princip odvozov</w:t>
      </w:r>
      <w:r w:rsidR="0003217D" w:rsidRPr="0003217D">
        <w:rPr>
          <w:rFonts w:ascii="Calibri" w:eastAsia="Calibri" w:hAnsi="Calibri" w:cs="Calibri"/>
        </w:rPr>
        <w:t>ání stupnic s křížky a s béčky</w:t>
      </w:r>
    </w:p>
    <w:p w14:paraId="230C9CB8" w14:textId="77777777" w:rsidR="0003217D" w:rsidRPr="0003217D" w:rsidRDefault="459CE050" w:rsidP="00420572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dokáže odvodit st</w:t>
      </w:r>
      <w:r w:rsidR="0003217D" w:rsidRPr="0003217D">
        <w:rPr>
          <w:rFonts w:ascii="Calibri" w:eastAsia="Calibri" w:hAnsi="Calibri" w:cs="Calibri"/>
        </w:rPr>
        <w:t>upnice stejnojmenné, paralelní</w:t>
      </w:r>
    </w:p>
    <w:p w14:paraId="584BC80B" w14:textId="77777777" w:rsidR="0003217D" w:rsidRPr="0003217D" w:rsidRDefault="459CE050" w:rsidP="00420572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rozeznává intervaly základní bez specifika</w:t>
      </w:r>
      <w:r w:rsidR="0003217D" w:rsidRPr="0003217D">
        <w:rPr>
          <w:rFonts w:ascii="Calibri" w:eastAsia="Calibri" w:hAnsi="Calibri" w:cs="Calibri"/>
        </w:rPr>
        <w:t>ce</w:t>
      </w:r>
    </w:p>
    <w:p w14:paraId="1975CC55" w14:textId="77777777" w:rsidR="0003217D" w:rsidRPr="0003217D" w:rsidRDefault="459CE050" w:rsidP="00420572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vnímá a rozli</w:t>
      </w:r>
      <w:r w:rsidR="0003217D" w:rsidRPr="0003217D">
        <w:rPr>
          <w:rFonts w:ascii="Calibri" w:eastAsia="Calibri" w:hAnsi="Calibri" w:cs="Calibri"/>
        </w:rPr>
        <w:t>šuje lidské hlasy – S, A, T, B</w:t>
      </w:r>
    </w:p>
    <w:p w14:paraId="12F0A112" w14:textId="77777777" w:rsidR="0003217D" w:rsidRPr="0003217D" w:rsidRDefault="459CE050" w:rsidP="00420572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poznává předtaktí, k</w:t>
      </w:r>
      <w:r w:rsidR="0003217D" w:rsidRPr="0003217D">
        <w:rPr>
          <w:rFonts w:ascii="Calibri" w:eastAsia="Calibri" w:hAnsi="Calibri" w:cs="Calibri"/>
        </w:rPr>
        <w:t>orunu a další tempová označení</w:t>
      </w:r>
    </w:p>
    <w:p w14:paraId="419172B8" w14:textId="77777777" w:rsidR="0003217D" w:rsidRPr="0003217D" w:rsidRDefault="0003217D" w:rsidP="00420572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je seznámen s polkou, valčíkem</w:t>
      </w:r>
    </w:p>
    <w:p w14:paraId="04C897C2" w14:textId="03EAD20B" w:rsidR="459CE050" w:rsidRPr="0003217D" w:rsidRDefault="459CE050" w:rsidP="00420572">
      <w:pPr>
        <w:pStyle w:val="Odstavecseseznamem"/>
        <w:numPr>
          <w:ilvl w:val="0"/>
          <w:numId w:val="34"/>
        </w:numPr>
        <w:spacing w:line="360" w:lineRule="auto"/>
        <w:jc w:val="both"/>
      </w:pPr>
      <w:r w:rsidRPr="0003217D">
        <w:rPr>
          <w:rFonts w:ascii="Calibri" w:eastAsia="Calibri" w:hAnsi="Calibri" w:cs="Calibri"/>
        </w:rPr>
        <w:t>pokouší se o zpěv jednoduchého kánonu</w:t>
      </w:r>
    </w:p>
    <w:p w14:paraId="49D9D3B1" w14:textId="77777777" w:rsidR="0003217D" w:rsidRPr="0003217D" w:rsidRDefault="459CE050" w:rsidP="0003217D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03217D">
        <w:rPr>
          <w:rFonts w:ascii="Calibri" w:eastAsia="Calibri" w:hAnsi="Calibri" w:cs="Calibri"/>
          <w:u w:val="single"/>
        </w:rPr>
        <w:t>3. ročník</w:t>
      </w:r>
    </w:p>
    <w:p w14:paraId="7435E73B" w14:textId="77777777" w:rsidR="0003217D" w:rsidRPr="0003217D" w:rsidRDefault="0003217D" w:rsidP="0003217D">
      <w:p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Žák:</w:t>
      </w:r>
    </w:p>
    <w:p w14:paraId="586D5D75" w14:textId="4720E0BC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lastRenderedPageBreak/>
        <w:t xml:space="preserve">osvojuje si durové </w:t>
      </w:r>
      <w:r w:rsidR="00E0386C">
        <w:rPr>
          <w:rFonts w:ascii="Calibri" w:eastAsia="Calibri" w:hAnsi="Calibri" w:cs="Calibri"/>
        </w:rPr>
        <w:t xml:space="preserve">stupnice do 7 </w:t>
      </w:r>
      <w:r w:rsidR="00E0386C">
        <w:rPr>
          <w:rFonts w:ascii="Arial" w:hAnsi="Arial" w:cs="Arial"/>
        </w:rPr>
        <w:t xml:space="preserve">♯ </w:t>
      </w:r>
      <w:r w:rsidR="00E0386C">
        <w:rPr>
          <w:rFonts w:ascii="Calibri" w:eastAsia="Calibri" w:hAnsi="Calibri" w:cs="Calibri"/>
        </w:rPr>
        <w:t xml:space="preserve">a 7 </w:t>
      </w:r>
      <w:r w:rsidR="00E0386C">
        <w:rPr>
          <w:rFonts w:ascii="MS Mincho" w:eastAsia="MS Mincho" w:hAnsi="MS Mincho" w:cs="MS Mincho" w:hint="eastAsia"/>
        </w:rPr>
        <w:t>♭</w:t>
      </w:r>
    </w:p>
    <w:p w14:paraId="25E6F182" w14:textId="45EEF225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 xml:space="preserve">osvojuje si mollové </w:t>
      </w:r>
      <w:r w:rsidR="00E0386C">
        <w:rPr>
          <w:rFonts w:ascii="Calibri" w:eastAsia="Calibri" w:hAnsi="Calibri" w:cs="Calibri"/>
        </w:rPr>
        <w:t xml:space="preserve">stupnice do 3 </w:t>
      </w:r>
      <w:r w:rsidR="00E0386C">
        <w:rPr>
          <w:rFonts w:ascii="Arial" w:hAnsi="Arial" w:cs="Arial"/>
        </w:rPr>
        <w:t>♯</w:t>
      </w:r>
      <w:r w:rsidR="00E0386C">
        <w:rPr>
          <w:rFonts w:ascii="Calibri" w:eastAsia="Calibri" w:hAnsi="Calibri" w:cs="Calibri"/>
        </w:rPr>
        <w:t xml:space="preserve"> a 3 </w:t>
      </w:r>
      <w:r w:rsidR="00E0386C">
        <w:rPr>
          <w:rFonts w:ascii="MS Mincho" w:eastAsia="MS Mincho" w:hAnsi="MS Mincho" w:cs="MS Mincho" w:hint="eastAsia"/>
        </w:rPr>
        <w:t>♭</w:t>
      </w:r>
    </w:p>
    <w:p w14:paraId="77037B62" w14:textId="77777777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rozlišuje mollovou aiolskou, har</w:t>
      </w:r>
      <w:r w:rsidR="0003217D" w:rsidRPr="0003217D">
        <w:rPr>
          <w:rFonts w:ascii="Calibri" w:eastAsia="Calibri" w:hAnsi="Calibri" w:cs="Calibri"/>
        </w:rPr>
        <w:t>monickou a melodickou stupnici</w:t>
      </w:r>
    </w:p>
    <w:p w14:paraId="56982B66" w14:textId="77777777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 xml:space="preserve">umí vytvořit 5 </w:t>
      </w:r>
      <w:r w:rsidR="0003217D" w:rsidRPr="0003217D">
        <w:rPr>
          <w:rFonts w:ascii="Calibri" w:eastAsia="Calibri" w:hAnsi="Calibri" w:cs="Calibri"/>
        </w:rPr>
        <w:t>akord dur a moll a jeho obraty</w:t>
      </w:r>
    </w:p>
    <w:p w14:paraId="3FED5F7C" w14:textId="77777777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rozeznává intervaly čisté, velké, malé v</w:t>
      </w:r>
      <w:r w:rsidR="0003217D" w:rsidRPr="0003217D">
        <w:rPr>
          <w:rFonts w:ascii="Calibri" w:eastAsia="Calibri" w:hAnsi="Calibri" w:cs="Calibri"/>
        </w:rPr>
        <w:t>zestupně pomocí opěrných písní</w:t>
      </w:r>
    </w:p>
    <w:p w14:paraId="27B18386" w14:textId="77777777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 xml:space="preserve">orientuje se v základních harmonických </w:t>
      </w:r>
      <w:r w:rsidR="0003217D" w:rsidRPr="0003217D">
        <w:rPr>
          <w:rFonts w:ascii="Calibri" w:eastAsia="Calibri" w:hAnsi="Calibri" w:cs="Calibri"/>
        </w:rPr>
        <w:t>funkcích – T, S, D</w:t>
      </w:r>
    </w:p>
    <w:p w14:paraId="3E32E9D7" w14:textId="77777777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poz</w:t>
      </w:r>
      <w:r w:rsidR="0003217D" w:rsidRPr="0003217D">
        <w:rPr>
          <w:rFonts w:ascii="Calibri" w:eastAsia="Calibri" w:hAnsi="Calibri" w:cs="Calibri"/>
        </w:rPr>
        <w:t>nává základní melodické ozdoby</w:t>
      </w:r>
    </w:p>
    <w:p w14:paraId="576D9B07" w14:textId="491A9ECD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opakuj</w:t>
      </w:r>
      <w:r w:rsidR="0003217D" w:rsidRPr="0003217D">
        <w:rPr>
          <w:rFonts w:ascii="Calibri" w:eastAsia="Calibri" w:hAnsi="Calibri" w:cs="Calibri"/>
        </w:rPr>
        <w:t>e tempová a dynamická označení</w:t>
      </w:r>
    </w:p>
    <w:p w14:paraId="316A7D0F" w14:textId="77777777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se</w:t>
      </w:r>
      <w:r w:rsidR="0003217D" w:rsidRPr="0003217D">
        <w:rPr>
          <w:rFonts w:ascii="Calibri" w:eastAsia="Calibri" w:hAnsi="Calibri" w:cs="Calibri"/>
        </w:rPr>
        <w:t>znamuje se s triolou, synkopou</w:t>
      </w:r>
    </w:p>
    <w:p w14:paraId="6FFC629A" w14:textId="77777777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dokáže rozdě</w:t>
      </w:r>
      <w:r w:rsidR="0003217D" w:rsidRPr="0003217D">
        <w:rPr>
          <w:rFonts w:ascii="Calibri" w:eastAsia="Calibri" w:hAnsi="Calibri" w:cs="Calibri"/>
        </w:rPr>
        <w:t>lit hudební nástroje do skupin</w:t>
      </w:r>
    </w:p>
    <w:p w14:paraId="2DD76586" w14:textId="77777777" w:rsidR="0003217D" w:rsidRPr="0003217D" w:rsidRDefault="459CE050" w:rsidP="0042057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seznamuje se s osobností B. Smetany, A. Dvořáka, s českou národní hymnou</w:t>
      </w:r>
    </w:p>
    <w:p w14:paraId="1C78115E" w14:textId="29D1A097" w:rsidR="0003217D" w:rsidRPr="0003217D" w:rsidRDefault="0003217D" w:rsidP="0003217D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03217D">
        <w:rPr>
          <w:rFonts w:ascii="Calibri" w:eastAsia="Calibri" w:hAnsi="Calibri" w:cs="Calibri"/>
          <w:u w:val="single"/>
        </w:rPr>
        <w:t>4. ročník</w:t>
      </w:r>
      <w:r w:rsidR="00E0386C">
        <w:rPr>
          <w:rFonts w:ascii="Times New Roman" w:eastAsia="Calibri" w:hAnsi="Times New Roman" w:cs="Times New Roman"/>
          <w:u w:val="single"/>
          <w:rtl/>
        </w:rPr>
        <w:t xml:space="preserve"> </w:t>
      </w:r>
    </w:p>
    <w:p w14:paraId="77B3CA20" w14:textId="77777777" w:rsidR="0003217D" w:rsidRPr="0003217D" w:rsidRDefault="459CE050" w:rsidP="0003217D">
      <w:p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Žák</w:t>
      </w:r>
      <w:r w:rsidR="0003217D" w:rsidRPr="0003217D">
        <w:rPr>
          <w:rFonts w:ascii="Calibri" w:eastAsia="Calibri" w:hAnsi="Calibri" w:cs="Calibri"/>
        </w:rPr>
        <w:t>:</w:t>
      </w:r>
    </w:p>
    <w:p w14:paraId="56C921C6" w14:textId="6EF439FB" w:rsidR="0003217D" w:rsidRPr="0003217D" w:rsidRDefault="459CE050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 xml:space="preserve">osvojuje si dur a moll </w:t>
      </w:r>
      <w:r w:rsidR="00E0386C">
        <w:rPr>
          <w:rFonts w:ascii="Calibri" w:eastAsia="Calibri" w:hAnsi="Calibri" w:cs="Calibri"/>
        </w:rPr>
        <w:t xml:space="preserve">stupnice do 7 </w:t>
      </w:r>
      <w:r w:rsidR="00E0386C">
        <w:rPr>
          <w:rFonts w:ascii="Arial" w:hAnsi="Arial" w:cs="Arial"/>
        </w:rPr>
        <w:t>♯</w:t>
      </w:r>
      <w:r w:rsidR="00E0386C">
        <w:rPr>
          <w:rFonts w:ascii="Calibri" w:eastAsia="Calibri" w:hAnsi="Calibri" w:cs="Calibri"/>
        </w:rPr>
        <w:t xml:space="preserve"> a 7 </w:t>
      </w:r>
      <w:r w:rsidR="00E0386C">
        <w:rPr>
          <w:rFonts w:ascii="MS Mincho" w:eastAsia="MS Mincho" w:hAnsi="MS Mincho" w:cs="MS Mincho" w:hint="eastAsia"/>
        </w:rPr>
        <w:t>♭</w:t>
      </w:r>
    </w:p>
    <w:p w14:paraId="4A0D8BAF" w14:textId="77777777" w:rsidR="0003217D" w:rsidRPr="0003217D" w:rsidRDefault="0003217D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chápe kvintový a kvartový kruh</w:t>
      </w:r>
    </w:p>
    <w:p w14:paraId="5A05F01D" w14:textId="77777777" w:rsidR="0003217D" w:rsidRPr="0003217D" w:rsidRDefault="459CE050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dokáže odvodit tóninu moll od stejnoj</w:t>
      </w:r>
      <w:r w:rsidR="0003217D" w:rsidRPr="0003217D">
        <w:rPr>
          <w:rFonts w:ascii="Calibri" w:eastAsia="Calibri" w:hAnsi="Calibri" w:cs="Calibri"/>
        </w:rPr>
        <w:t>menné a paralelní dur a naopak</w:t>
      </w:r>
    </w:p>
    <w:p w14:paraId="6BFB1AFC" w14:textId="77777777" w:rsidR="0007256D" w:rsidRDefault="459CE050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 xml:space="preserve">umí vytvořit intervaly odvozené (m., </w:t>
      </w:r>
      <w:proofErr w:type="spellStart"/>
      <w:r w:rsidRPr="0003217D">
        <w:rPr>
          <w:rFonts w:ascii="Calibri" w:eastAsia="Calibri" w:hAnsi="Calibri" w:cs="Calibri"/>
        </w:rPr>
        <w:t>zv</w:t>
      </w:r>
      <w:proofErr w:type="spellEnd"/>
      <w:r w:rsidRPr="0003217D">
        <w:rPr>
          <w:rFonts w:ascii="Calibri" w:eastAsia="Calibri" w:hAnsi="Calibri" w:cs="Calibri"/>
        </w:rPr>
        <w:t xml:space="preserve">., </w:t>
      </w:r>
      <w:proofErr w:type="spellStart"/>
      <w:r w:rsidRPr="0003217D">
        <w:rPr>
          <w:rFonts w:ascii="Calibri" w:eastAsia="Calibri" w:hAnsi="Calibri" w:cs="Calibri"/>
        </w:rPr>
        <w:t>zm</w:t>
      </w:r>
      <w:proofErr w:type="spellEnd"/>
      <w:r w:rsidRPr="0003217D">
        <w:rPr>
          <w:rFonts w:ascii="Calibri" w:eastAsia="Calibri" w:hAnsi="Calibri" w:cs="Calibri"/>
        </w:rPr>
        <w:t xml:space="preserve">., </w:t>
      </w:r>
      <w:proofErr w:type="spellStart"/>
      <w:r w:rsidRPr="0003217D">
        <w:rPr>
          <w:rFonts w:ascii="Calibri" w:eastAsia="Calibri" w:hAnsi="Calibri" w:cs="Calibri"/>
        </w:rPr>
        <w:t>dvojz</w:t>
      </w:r>
      <w:r w:rsidR="0007256D">
        <w:rPr>
          <w:rFonts w:ascii="Calibri" w:eastAsia="Calibri" w:hAnsi="Calibri" w:cs="Calibri"/>
        </w:rPr>
        <w:t>v</w:t>
      </w:r>
      <w:proofErr w:type="spellEnd"/>
      <w:r w:rsidR="0007256D">
        <w:rPr>
          <w:rFonts w:ascii="Calibri" w:eastAsia="Calibri" w:hAnsi="Calibri" w:cs="Calibri"/>
        </w:rPr>
        <w:t xml:space="preserve">., </w:t>
      </w:r>
      <w:proofErr w:type="spellStart"/>
      <w:r w:rsidR="0007256D">
        <w:rPr>
          <w:rFonts w:ascii="Calibri" w:eastAsia="Calibri" w:hAnsi="Calibri" w:cs="Calibri"/>
        </w:rPr>
        <w:t>dvojzm</w:t>
      </w:r>
      <w:proofErr w:type="spellEnd"/>
      <w:r w:rsidR="0007256D">
        <w:rPr>
          <w:rFonts w:ascii="Calibri" w:eastAsia="Calibri" w:hAnsi="Calibri" w:cs="Calibri"/>
        </w:rPr>
        <w:t>.</w:t>
      </w:r>
      <w:r w:rsidR="0003217D" w:rsidRPr="0003217D">
        <w:rPr>
          <w:rFonts w:ascii="Calibri" w:eastAsia="Calibri" w:hAnsi="Calibri" w:cs="Calibri"/>
        </w:rPr>
        <w:t>)</w:t>
      </w:r>
    </w:p>
    <w:p w14:paraId="346F725D" w14:textId="1B472F88" w:rsidR="0003217D" w:rsidRPr="0003217D" w:rsidRDefault="0003217D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 xml:space="preserve">v rozsahu oktávy </w:t>
      </w:r>
      <w:r w:rsidR="459CE050" w:rsidRPr="0003217D">
        <w:rPr>
          <w:rFonts w:ascii="Calibri" w:eastAsia="Calibri" w:hAnsi="Calibri" w:cs="Calibri"/>
        </w:rPr>
        <w:t>poznává dvoji</w:t>
      </w:r>
      <w:r w:rsidRPr="0003217D">
        <w:rPr>
          <w:rFonts w:ascii="Calibri" w:eastAsia="Calibri" w:hAnsi="Calibri" w:cs="Calibri"/>
        </w:rPr>
        <w:t>té posuvky</w:t>
      </w:r>
    </w:p>
    <w:p w14:paraId="1EF2A2E8" w14:textId="77777777" w:rsidR="0003217D" w:rsidRPr="0003217D" w:rsidRDefault="0003217D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chápe enharmonickou záměnu tónů</w:t>
      </w:r>
    </w:p>
    <w:p w14:paraId="1EE3CE60" w14:textId="77777777" w:rsidR="0003217D" w:rsidRPr="0003217D" w:rsidRDefault="459CE050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prohlubuje T, S, D dur a mol</w:t>
      </w:r>
      <w:r w:rsidR="0003217D" w:rsidRPr="0003217D">
        <w:rPr>
          <w:rFonts w:ascii="Calibri" w:eastAsia="Calibri" w:hAnsi="Calibri" w:cs="Calibri"/>
        </w:rPr>
        <w:t>l – využití v lidových písních</w:t>
      </w:r>
    </w:p>
    <w:p w14:paraId="386CCF6F" w14:textId="77777777" w:rsidR="0003217D" w:rsidRPr="0003217D" w:rsidRDefault="459CE050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rozlišuje pě</w:t>
      </w:r>
      <w:r w:rsidR="0003217D" w:rsidRPr="0003217D">
        <w:rPr>
          <w:rFonts w:ascii="Calibri" w:eastAsia="Calibri" w:hAnsi="Calibri" w:cs="Calibri"/>
        </w:rPr>
        <w:t>vecké sbory, určuje jejich typ</w:t>
      </w:r>
    </w:p>
    <w:p w14:paraId="400BF71F" w14:textId="77777777" w:rsidR="0003217D" w:rsidRPr="0003217D" w:rsidRDefault="459CE050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seznamuje se se s</w:t>
      </w:r>
      <w:r w:rsidR="0003217D" w:rsidRPr="0003217D">
        <w:rPr>
          <w:rFonts w:ascii="Calibri" w:eastAsia="Calibri" w:hAnsi="Calibri" w:cs="Calibri"/>
        </w:rPr>
        <w:t>ložením symfonického orchestru</w:t>
      </w:r>
    </w:p>
    <w:p w14:paraId="17881865" w14:textId="36AF9C7B" w:rsidR="0003217D" w:rsidRPr="0003217D" w:rsidRDefault="459CE050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poznává větší hud</w:t>
      </w:r>
      <w:r w:rsidR="001F5736">
        <w:rPr>
          <w:rFonts w:ascii="Calibri" w:eastAsia="Calibri" w:hAnsi="Calibri" w:cs="Calibri"/>
        </w:rPr>
        <w:t>ební</w:t>
      </w:r>
      <w:r w:rsidRPr="0003217D">
        <w:rPr>
          <w:rFonts w:ascii="Calibri" w:eastAsia="Calibri" w:hAnsi="Calibri" w:cs="Calibri"/>
        </w:rPr>
        <w:t xml:space="preserve"> f</w:t>
      </w:r>
      <w:r w:rsidR="0003217D" w:rsidRPr="0003217D">
        <w:rPr>
          <w:rFonts w:ascii="Calibri" w:eastAsia="Calibri" w:hAnsi="Calibri" w:cs="Calibri"/>
        </w:rPr>
        <w:t>ormy - sonátová forma, koncert</w:t>
      </w:r>
    </w:p>
    <w:p w14:paraId="739AA15D" w14:textId="77777777" w:rsidR="0003217D" w:rsidRPr="0003217D" w:rsidRDefault="459CE050" w:rsidP="00420572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je schopen rozlišit základní dějinná období (periodizace)</w:t>
      </w:r>
    </w:p>
    <w:p w14:paraId="69E05449" w14:textId="77777777" w:rsidR="0003217D" w:rsidRPr="0003217D" w:rsidRDefault="0003217D" w:rsidP="0003217D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 w:rsidRPr="0003217D">
        <w:rPr>
          <w:rFonts w:ascii="Calibri" w:eastAsia="Calibri" w:hAnsi="Calibri" w:cs="Calibri"/>
          <w:u w:val="single"/>
        </w:rPr>
        <w:t>5. ročník</w:t>
      </w:r>
    </w:p>
    <w:p w14:paraId="15B5DDE5" w14:textId="77777777" w:rsidR="0003217D" w:rsidRPr="0003217D" w:rsidRDefault="0003217D" w:rsidP="0003217D">
      <w:p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Žák:</w:t>
      </w:r>
    </w:p>
    <w:p w14:paraId="74A23727" w14:textId="0D420814" w:rsidR="0003217D" w:rsidRPr="0003217D" w:rsidRDefault="004E5693" w:rsidP="00420572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se </w:t>
      </w:r>
      <w:r w:rsidR="459CE050" w:rsidRPr="0003217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eznamuje</w:t>
      </w:r>
      <w:proofErr w:type="gramEnd"/>
      <w:r>
        <w:rPr>
          <w:rFonts w:ascii="Calibri" w:eastAsia="Calibri" w:hAnsi="Calibri" w:cs="Calibri"/>
        </w:rPr>
        <w:t xml:space="preserve"> </w:t>
      </w:r>
      <w:r w:rsidR="0003217D" w:rsidRPr="0003217D">
        <w:rPr>
          <w:rFonts w:ascii="Calibri" w:eastAsia="Calibri" w:hAnsi="Calibri" w:cs="Calibri"/>
        </w:rPr>
        <w:t>s D</w:t>
      </w:r>
      <w:r w:rsidR="0003217D" w:rsidRPr="00F37368">
        <w:rPr>
          <w:rFonts w:ascii="Calibri" w:eastAsia="Calibri" w:hAnsi="Calibri" w:cs="Calibri"/>
          <w:vertAlign w:val="superscript"/>
        </w:rPr>
        <w:t>7</w:t>
      </w:r>
      <w:r w:rsidR="0003217D" w:rsidRPr="0003217D">
        <w:rPr>
          <w:rFonts w:ascii="Calibri" w:eastAsia="Calibri" w:hAnsi="Calibri" w:cs="Calibri"/>
        </w:rPr>
        <w:t xml:space="preserve"> a jeho obraty</w:t>
      </w:r>
    </w:p>
    <w:p w14:paraId="3DB25CBD" w14:textId="77777777" w:rsidR="0003217D" w:rsidRPr="0003217D" w:rsidRDefault="459CE050" w:rsidP="00420572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dokáže odvodi</w:t>
      </w:r>
      <w:r w:rsidR="0003217D" w:rsidRPr="0003217D">
        <w:rPr>
          <w:rFonts w:ascii="Calibri" w:eastAsia="Calibri" w:hAnsi="Calibri" w:cs="Calibri"/>
        </w:rPr>
        <w:t>t intervaly přesahující oktávu</w:t>
      </w:r>
    </w:p>
    <w:p w14:paraId="471BE595" w14:textId="2E2232C8" w:rsidR="0003217D" w:rsidRPr="0003217D" w:rsidRDefault="459CE050" w:rsidP="00420572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poznává velké hud</w:t>
      </w:r>
      <w:r w:rsidR="001F5736">
        <w:rPr>
          <w:rFonts w:ascii="Calibri" w:eastAsia="Calibri" w:hAnsi="Calibri" w:cs="Calibri"/>
        </w:rPr>
        <w:t>ební</w:t>
      </w:r>
      <w:r w:rsidRPr="0003217D">
        <w:rPr>
          <w:rFonts w:ascii="Calibri" w:eastAsia="Calibri" w:hAnsi="Calibri" w:cs="Calibri"/>
        </w:rPr>
        <w:t xml:space="preserve"> form</w:t>
      </w:r>
      <w:r w:rsidR="0003217D" w:rsidRPr="0003217D">
        <w:rPr>
          <w:rFonts w:ascii="Calibri" w:eastAsia="Calibri" w:hAnsi="Calibri" w:cs="Calibri"/>
        </w:rPr>
        <w:t>y - operu, symfonii, oratorium</w:t>
      </w:r>
    </w:p>
    <w:p w14:paraId="0F6B52C6" w14:textId="77777777" w:rsidR="0003217D" w:rsidRPr="0003217D" w:rsidRDefault="459CE050" w:rsidP="00420572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lastRenderedPageBreak/>
        <w:t>prohlubuje si znalosti z dějin hudby – periodizace, základní dějinná období – charakteristic</w:t>
      </w:r>
      <w:r w:rsidR="0003217D" w:rsidRPr="0003217D">
        <w:rPr>
          <w:rFonts w:ascii="Calibri" w:eastAsia="Calibri" w:hAnsi="Calibri" w:cs="Calibri"/>
        </w:rPr>
        <w:t>ké znaky, hlavní představitelé</w:t>
      </w:r>
    </w:p>
    <w:p w14:paraId="6C0A4413" w14:textId="1D61E3CC" w:rsidR="459CE050" w:rsidRPr="0003217D" w:rsidRDefault="459CE050" w:rsidP="00420572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Calibri" w:eastAsia="Calibri" w:hAnsi="Calibri" w:cs="Calibri"/>
        </w:rPr>
      </w:pPr>
      <w:r w:rsidRPr="0003217D">
        <w:rPr>
          <w:rFonts w:ascii="Calibri" w:eastAsia="Calibri" w:hAnsi="Calibri" w:cs="Calibri"/>
        </w:rPr>
        <w:t>zvládne jednoduchou transp</w:t>
      </w:r>
      <w:r w:rsidR="0003217D" w:rsidRPr="0003217D">
        <w:rPr>
          <w:rFonts w:ascii="Calibri" w:eastAsia="Calibri" w:hAnsi="Calibri" w:cs="Calibri"/>
        </w:rPr>
        <w:t>ozici</w:t>
      </w:r>
    </w:p>
    <w:p w14:paraId="4F2BC0B3" w14:textId="10F27462" w:rsidR="00F04532" w:rsidRDefault="6888CBA7" w:rsidP="00A169B2">
      <w:pPr>
        <w:pStyle w:val="Nadpis1"/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53443B51">
        <w:rPr>
          <w:rFonts w:eastAsia="Calibri"/>
        </w:rPr>
        <w:t>Z</w:t>
      </w:r>
      <w:r w:rsidR="001F5736">
        <w:rPr>
          <w:rFonts w:eastAsia="Calibri"/>
        </w:rPr>
        <w:t xml:space="preserve">abezpečení výuky žáků se speciálními vzdělávacími </w:t>
      </w:r>
      <w:r w:rsidR="00A70BF7">
        <w:rPr>
          <w:rFonts w:eastAsia="Calibri"/>
        </w:rPr>
        <w:t>potřebami</w:t>
      </w:r>
    </w:p>
    <w:p w14:paraId="7AC51BDD" w14:textId="77777777" w:rsidR="001F5736" w:rsidRPr="001F5736" w:rsidRDefault="001F5736" w:rsidP="00A169B2">
      <w:pPr>
        <w:spacing w:line="360" w:lineRule="auto"/>
        <w:jc w:val="both"/>
      </w:pPr>
    </w:p>
    <w:p w14:paraId="068941D3" w14:textId="77777777" w:rsidR="001F5736" w:rsidRPr="001F5736" w:rsidRDefault="6888CBA7" w:rsidP="001777EB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 w:rsidRPr="001F5736">
        <w:rPr>
          <w:rFonts w:ascii="Calibri" w:eastAsia="Calibri" w:hAnsi="Calibri" w:cs="Calibri"/>
        </w:rPr>
        <w:t xml:space="preserve">Koncepce vzdělávání v ZUŠ počítá do budoucna i se zapojováním dětí s různými zvláštnostmi i handicapy. Jejich dílčí handicap je nemá omezovat v možnosti vzdělávání v ZUŠ. ZUŠ </w:t>
      </w:r>
      <w:r w:rsidR="001F5736" w:rsidRPr="001F5736">
        <w:rPr>
          <w:rFonts w:ascii="Calibri" w:eastAsia="Calibri" w:hAnsi="Calibri" w:cs="Calibri"/>
        </w:rPr>
        <w:t>mohou navštěvovat:</w:t>
      </w:r>
    </w:p>
    <w:p w14:paraId="7730DF51" w14:textId="4AFBD59E" w:rsidR="001F5736" w:rsidRPr="001F5736" w:rsidRDefault="001F5736" w:rsidP="00420572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</w:rPr>
      </w:pPr>
      <w:r w:rsidRPr="001F5736">
        <w:rPr>
          <w:rFonts w:ascii="Calibri" w:eastAsia="Calibri" w:hAnsi="Calibri" w:cs="Calibri"/>
        </w:rPr>
        <w:t>žáci s tělesným postižením</w:t>
      </w:r>
    </w:p>
    <w:p w14:paraId="149C19E7" w14:textId="68EF5DD9" w:rsidR="001F5736" w:rsidRPr="001F5736" w:rsidRDefault="001F5736" w:rsidP="00420572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</w:rPr>
      </w:pPr>
      <w:r w:rsidRPr="001F5736">
        <w:rPr>
          <w:rFonts w:ascii="Calibri" w:eastAsia="Calibri" w:hAnsi="Calibri" w:cs="Calibri"/>
        </w:rPr>
        <w:t>žáci</w:t>
      </w:r>
      <w:r w:rsidR="6888CBA7" w:rsidRPr="001F5736">
        <w:rPr>
          <w:rFonts w:ascii="Calibri" w:eastAsia="Calibri" w:hAnsi="Calibri" w:cs="Calibri"/>
        </w:rPr>
        <w:t xml:space="preserve"> se smyslovými vadami a po</w:t>
      </w:r>
      <w:r w:rsidRPr="001F5736">
        <w:rPr>
          <w:rFonts w:ascii="Calibri" w:eastAsia="Calibri" w:hAnsi="Calibri" w:cs="Calibri"/>
        </w:rPr>
        <w:t>ruchami vnímání</w:t>
      </w:r>
    </w:p>
    <w:p w14:paraId="7217C09E" w14:textId="025010BA" w:rsidR="001F5736" w:rsidRPr="001F5736" w:rsidRDefault="001F5736" w:rsidP="00420572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</w:rPr>
      </w:pPr>
      <w:r w:rsidRPr="001F5736">
        <w:rPr>
          <w:rFonts w:ascii="Calibri" w:eastAsia="Calibri" w:hAnsi="Calibri" w:cs="Calibri"/>
        </w:rPr>
        <w:t>žáci</w:t>
      </w:r>
      <w:r w:rsidR="00A70BF7">
        <w:rPr>
          <w:rFonts w:ascii="Calibri" w:eastAsia="Calibri" w:hAnsi="Calibri" w:cs="Calibri"/>
        </w:rPr>
        <w:t xml:space="preserve"> s poruchami pozornost</w:t>
      </w:r>
      <w:r w:rsidR="6888CBA7" w:rsidRPr="001F5736">
        <w:rPr>
          <w:rFonts w:ascii="Calibri" w:eastAsia="Calibri" w:hAnsi="Calibri" w:cs="Calibri"/>
        </w:rPr>
        <w:t>i a</w:t>
      </w:r>
      <w:r w:rsidR="00A70BF7">
        <w:rPr>
          <w:rFonts w:ascii="Calibri" w:eastAsia="Calibri" w:hAnsi="Calibri" w:cs="Calibri"/>
        </w:rPr>
        <w:t xml:space="preserve"> souvisejícími poruchami učení </w:t>
      </w:r>
      <w:r w:rsidR="6888CBA7" w:rsidRPr="001F5736">
        <w:rPr>
          <w:rFonts w:ascii="Calibri" w:eastAsia="Calibri" w:hAnsi="Calibri" w:cs="Calibri"/>
        </w:rPr>
        <w:t>a motorik</w:t>
      </w:r>
      <w:r w:rsidR="00A70BF7">
        <w:rPr>
          <w:rFonts w:ascii="Calibri" w:eastAsia="Calibri" w:hAnsi="Calibri" w:cs="Calibri"/>
        </w:rPr>
        <w:t>y</w:t>
      </w:r>
    </w:p>
    <w:p w14:paraId="7A71BC16" w14:textId="71D33008" w:rsidR="001F5736" w:rsidRPr="001F5736" w:rsidRDefault="001F5736" w:rsidP="00420572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</w:rPr>
      </w:pPr>
      <w:r w:rsidRPr="001F5736">
        <w:rPr>
          <w:rFonts w:ascii="Calibri" w:eastAsia="Calibri" w:hAnsi="Calibri" w:cs="Calibri"/>
        </w:rPr>
        <w:t>žáci</w:t>
      </w:r>
      <w:r w:rsidR="6888CBA7" w:rsidRPr="001F5736">
        <w:rPr>
          <w:rFonts w:ascii="Calibri" w:eastAsia="Calibri" w:hAnsi="Calibri" w:cs="Calibri"/>
        </w:rPr>
        <w:t xml:space="preserve"> s psychický</w:t>
      </w:r>
      <w:r w:rsidR="00A70BF7">
        <w:rPr>
          <w:rFonts w:ascii="Calibri" w:eastAsia="Calibri" w:hAnsi="Calibri" w:cs="Calibri"/>
        </w:rPr>
        <w:t>mi onemocněními</w:t>
      </w:r>
    </w:p>
    <w:p w14:paraId="1DA44D43" w14:textId="703470B5" w:rsidR="001F5736" w:rsidRPr="001F5736" w:rsidRDefault="001F5736" w:rsidP="00420572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</w:rPr>
      </w:pPr>
      <w:r w:rsidRPr="001F5736">
        <w:rPr>
          <w:rFonts w:ascii="Calibri" w:eastAsia="Calibri" w:hAnsi="Calibri" w:cs="Calibri"/>
        </w:rPr>
        <w:t>žáci</w:t>
      </w:r>
      <w:r w:rsidR="6888CBA7" w:rsidRPr="001F5736">
        <w:rPr>
          <w:rFonts w:ascii="Calibri" w:eastAsia="Calibri" w:hAnsi="Calibri" w:cs="Calibri"/>
        </w:rPr>
        <w:t xml:space="preserve"> s rů</w:t>
      </w:r>
      <w:r w:rsidRPr="001F5736">
        <w:rPr>
          <w:rFonts w:ascii="Calibri" w:eastAsia="Calibri" w:hAnsi="Calibri" w:cs="Calibri"/>
        </w:rPr>
        <w:t>znými osobnostními zvláštnostmi</w:t>
      </w:r>
    </w:p>
    <w:p w14:paraId="5CABCFAD" w14:textId="77777777" w:rsidR="001F5736" w:rsidRPr="001777EB" w:rsidRDefault="001F5736" w:rsidP="001777EB">
      <w:pPr>
        <w:spacing w:line="360" w:lineRule="auto"/>
        <w:jc w:val="both"/>
        <w:rPr>
          <w:rFonts w:ascii="Calibri" w:eastAsia="Calibri" w:hAnsi="Calibri" w:cs="Calibri"/>
        </w:rPr>
      </w:pPr>
    </w:p>
    <w:p w14:paraId="33A661BC" w14:textId="65BBEB03" w:rsidR="001777EB" w:rsidRPr="00A70BF7" w:rsidRDefault="001777EB" w:rsidP="001777EB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 w:rsidRPr="001777EB">
        <w:rPr>
          <w:rFonts w:ascii="Calibri" w:eastAsia="Calibri" w:hAnsi="Calibri" w:cs="Calibri"/>
        </w:rPr>
        <w:t xml:space="preserve">Naše škola se </w:t>
      </w:r>
      <w:r w:rsidR="00A70BF7">
        <w:rPr>
          <w:rFonts w:ascii="Calibri" w:eastAsia="Calibri" w:hAnsi="Calibri" w:cs="Calibri"/>
        </w:rPr>
        <w:t>snaží</w:t>
      </w:r>
      <w:r w:rsidR="6888CBA7" w:rsidRPr="001777EB">
        <w:rPr>
          <w:rFonts w:ascii="Calibri" w:eastAsia="Calibri" w:hAnsi="Calibri" w:cs="Calibri"/>
        </w:rPr>
        <w:t xml:space="preserve"> </w:t>
      </w:r>
      <w:r w:rsidRPr="001777EB">
        <w:rPr>
          <w:rFonts w:ascii="Calibri" w:eastAsia="Calibri" w:hAnsi="Calibri" w:cs="Calibri"/>
        </w:rPr>
        <w:t xml:space="preserve">žákům umožnit maximálně se rozvíjet, tzn. snaha </w:t>
      </w:r>
      <w:r w:rsidR="6888CBA7" w:rsidRPr="001777EB">
        <w:rPr>
          <w:rFonts w:ascii="Calibri" w:eastAsia="Calibri" w:hAnsi="Calibri" w:cs="Calibri"/>
        </w:rPr>
        <w:t>vytvořit co nejlepší podmínky pro jejich vzdělávání v souladu s jejich specifickými potřebami. Předpokladem skutečného individuálního přístupu je dobrá informovanost o individuálních potřebách dítěte. Následně hledáme a volíme přiměřené metody vzdělávání i metody hodnocení dosažených výsledků – vše s ohledem na s</w:t>
      </w:r>
      <w:r w:rsidR="00A70BF7">
        <w:rPr>
          <w:rFonts w:ascii="Calibri" w:eastAsia="Calibri" w:hAnsi="Calibri" w:cs="Calibri"/>
        </w:rPr>
        <w:t>pecifické potřeby každého žáka</w:t>
      </w:r>
      <w:r w:rsidR="6888CBA7" w:rsidRPr="001777EB">
        <w:rPr>
          <w:rFonts w:ascii="Calibri" w:eastAsia="Calibri" w:hAnsi="Calibri" w:cs="Calibri"/>
        </w:rPr>
        <w:t xml:space="preserve">. </w:t>
      </w:r>
      <w:r w:rsidRPr="001777EB">
        <w:rPr>
          <w:rFonts w:ascii="Calibri" w:eastAsia="Calibri" w:hAnsi="Calibri" w:cs="Calibri"/>
        </w:rPr>
        <w:t xml:space="preserve">Snažíme se </w:t>
      </w:r>
      <w:r w:rsidR="6888CBA7" w:rsidRPr="001777EB">
        <w:rPr>
          <w:rFonts w:ascii="Calibri" w:eastAsia="Calibri" w:hAnsi="Calibri" w:cs="Calibri"/>
        </w:rPr>
        <w:t>o co nejlepší</w:t>
      </w:r>
      <w:r w:rsidR="00A70BF7">
        <w:rPr>
          <w:rFonts w:ascii="Calibri" w:eastAsia="Calibri" w:hAnsi="Calibri" w:cs="Calibri"/>
        </w:rPr>
        <w:t>,</w:t>
      </w:r>
      <w:r w:rsidR="6888CBA7" w:rsidRPr="001777EB">
        <w:rPr>
          <w:rFonts w:ascii="Calibri" w:eastAsia="Calibri" w:hAnsi="Calibri" w:cs="Calibri"/>
        </w:rPr>
        <w:t xml:space="preserve"> a co nejpříjemnější spolupráci se všemi našimi žáky</w:t>
      </w:r>
      <w:r w:rsidRPr="001777EB">
        <w:rPr>
          <w:rFonts w:ascii="Calibri" w:eastAsia="Calibri" w:hAnsi="Calibri" w:cs="Calibri"/>
        </w:rPr>
        <w:t xml:space="preserve">. Sledujeme </w:t>
      </w:r>
      <w:r w:rsidR="6888CBA7" w:rsidRPr="001777EB">
        <w:rPr>
          <w:rFonts w:ascii="Calibri" w:eastAsia="Calibri" w:hAnsi="Calibri" w:cs="Calibri"/>
        </w:rPr>
        <w:t>vždy všechny okolnosti, které spoluurčují projev a "výko</w:t>
      </w:r>
      <w:r w:rsidR="00A70BF7">
        <w:rPr>
          <w:rFonts w:ascii="Calibri" w:eastAsia="Calibri" w:hAnsi="Calibri" w:cs="Calibri"/>
        </w:rPr>
        <w:t>n" žáka</w:t>
      </w:r>
      <w:r w:rsidRPr="001777EB">
        <w:rPr>
          <w:rFonts w:ascii="Calibri" w:eastAsia="Calibri" w:hAnsi="Calibri" w:cs="Calibri"/>
        </w:rPr>
        <w:t xml:space="preserve">. </w:t>
      </w:r>
      <w:r w:rsidR="00A70BF7">
        <w:rPr>
          <w:rFonts w:ascii="Calibri" w:eastAsia="Calibri" w:hAnsi="Calibri" w:cs="Calibri"/>
        </w:rPr>
        <w:t>Pos</w:t>
      </w:r>
      <w:r w:rsidR="00A70BF7" w:rsidRPr="00A70BF7">
        <w:rPr>
          <w:rFonts w:ascii="Calibri" w:eastAsia="Calibri" w:hAnsi="Calibri" w:cs="Calibri"/>
        </w:rPr>
        <w:t>uzujeme</w:t>
      </w:r>
      <w:r w:rsidR="6888CBA7" w:rsidRPr="00A70BF7">
        <w:rPr>
          <w:rFonts w:ascii="Calibri" w:eastAsia="Calibri" w:hAnsi="Calibri" w:cs="Calibri"/>
        </w:rPr>
        <w:t xml:space="preserve"> a hledáme možnosti dal</w:t>
      </w:r>
      <w:r w:rsidR="00A70BF7" w:rsidRPr="00A70BF7">
        <w:rPr>
          <w:rFonts w:ascii="Calibri" w:eastAsia="Calibri" w:hAnsi="Calibri" w:cs="Calibri"/>
        </w:rPr>
        <w:t>ších metod práce s tímto žákem</w:t>
      </w:r>
      <w:r w:rsidR="6888CBA7" w:rsidRPr="00A70BF7">
        <w:rPr>
          <w:rFonts w:ascii="Calibri" w:eastAsia="Calibri" w:hAnsi="Calibri" w:cs="Calibri"/>
        </w:rPr>
        <w:t>. Jsme si vědomi, že něk</w:t>
      </w:r>
      <w:r w:rsidR="00A70BF7" w:rsidRPr="00A70BF7">
        <w:rPr>
          <w:rFonts w:ascii="Calibri" w:eastAsia="Calibri" w:hAnsi="Calibri" w:cs="Calibri"/>
        </w:rPr>
        <w:t>teré pozorované zvláštností mohou být</w:t>
      </w:r>
      <w:r w:rsidR="6888CBA7" w:rsidRPr="00A70BF7">
        <w:rPr>
          <w:rFonts w:ascii="Calibri" w:eastAsia="Calibri" w:hAnsi="Calibri" w:cs="Calibri"/>
        </w:rPr>
        <w:t xml:space="preserve"> v určitém stadiu vývoje přirozené</w:t>
      </w:r>
      <w:r w:rsidR="00A70BF7" w:rsidRPr="00A70BF7">
        <w:rPr>
          <w:rFonts w:ascii="Calibri" w:eastAsia="Calibri" w:hAnsi="Calibri" w:cs="Calibri"/>
        </w:rPr>
        <w:t>.</w:t>
      </w:r>
      <w:r w:rsidR="00A70BF7">
        <w:rPr>
          <w:rFonts w:ascii="Calibri" w:eastAsia="Calibri" w:hAnsi="Calibri" w:cs="Calibri"/>
        </w:rPr>
        <w:t xml:space="preserve"> V odůvodněných případech je možné upravit vzdělávání žáka s ohledem na jeho specifické potřeby. V případě těchto úprav vzdělávání se vyžaduje informovaný souhlas zákonných zástupců.</w:t>
      </w:r>
    </w:p>
    <w:p w14:paraId="2294C912" w14:textId="77777777" w:rsidR="00A70BF7" w:rsidRPr="00A70BF7" w:rsidRDefault="00A70BF7">
      <w:pPr>
        <w:rPr>
          <w:rFonts w:ascii="Calibri" w:eastAsia="Calibri" w:hAnsi="Calibri" w:cs="Calibri"/>
        </w:rPr>
      </w:pPr>
    </w:p>
    <w:p w14:paraId="0FF44062" w14:textId="11B10E34" w:rsidR="00F04532" w:rsidRDefault="6888CBA7" w:rsidP="00A169B2">
      <w:pPr>
        <w:pStyle w:val="Nadpis1"/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53443B51">
        <w:rPr>
          <w:rFonts w:eastAsia="Calibri"/>
        </w:rPr>
        <w:t>V</w:t>
      </w:r>
      <w:r w:rsidR="001777EB">
        <w:rPr>
          <w:rFonts w:eastAsia="Calibri"/>
        </w:rPr>
        <w:t>zdělávání žáků mimořádně nadaných</w:t>
      </w:r>
    </w:p>
    <w:p w14:paraId="5C94AFDE" w14:textId="77777777" w:rsidR="00F04532" w:rsidRPr="00F04532" w:rsidRDefault="00F04532" w:rsidP="00A169B2">
      <w:pPr>
        <w:spacing w:line="360" w:lineRule="auto"/>
        <w:jc w:val="both"/>
      </w:pPr>
    </w:p>
    <w:p w14:paraId="7FC6AB78" w14:textId="76823438" w:rsidR="0059572C" w:rsidRPr="0059572C" w:rsidRDefault="6888CBA7" w:rsidP="0059572C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 w:rsidRPr="0059572C">
        <w:rPr>
          <w:rFonts w:ascii="Calibri" w:eastAsia="Calibri" w:hAnsi="Calibri" w:cs="Calibri"/>
        </w:rPr>
        <w:t>Žáci mimořádně nadaní jsou vyučováni podle individuálního vzdělávacího plánu, jehož náležitosti vycházejí z příslušné legislativy. Žáci jsou do této kategorie zařazováni ředitelem na základě</w:t>
      </w:r>
      <w:r w:rsidR="0059572C" w:rsidRPr="0059572C">
        <w:rPr>
          <w:rFonts w:ascii="Calibri" w:eastAsia="Calibri" w:hAnsi="Calibri" w:cs="Calibri"/>
        </w:rPr>
        <w:t>.</w:t>
      </w:r>
    </w:p>
    <w:p w14:paraId="7C6ED3FB" w14:textId="3B919D0F" w:rsidR="0059572C" w:rsidRPr="0059572C" w:rsidRDefault="0059572C" w:rsidP="00420572">
      <w:pPr>
        <w:pStyle w:val="Odstavecseseznamem"/>
        <w:numPr>
          <w:ilvl w:val="0"/>
          <w:numId w:val="39"/>
        </w:numPr>
        <w:spacing w:line="360" w:lineRule="auto"/>
        <w:jc w:val="both"/>
        <w:rPr>
          <w:rFonts w:ascii="Calibri" w:eastAsia="Calibri" w:hAnsi="Calibri" w:cs="Calibri"/>
        </w:rPr>
      </w:pPr>
      <w:r w:rsidRPr="0059572C">
        <w:rPr>
          <w:rFonts w:ascii="Calibri" w:eastAsia="Calibri" w:hAnsi="Calibri" w:cs="Calibri"/>
        </w:rPr>
        <w:lastRenderedPageBreak/>
        <w:t>vyjádření a žádosti rodičů</w:t>
      </w:r>
    </w:p>
    <w:p w14:paraId="4E46044E" w14:textId="77777777" w:rsidR="0059572C" w:rsidRPr="0059572C" w:rsidRDefault="0059572C" w:rsidP="00420572">
      <w:pPr>
        <w:pStyle w:val="Odstavecseseznamem"/>
        <w:numPr>
          <w:ilvl w:val="0"/>
          <w:numId w:val="39"/>
        </w:numPr>
        <w:spacing w:line="360" w:lineRule="auto"/>
        <w:jc w:val="both"/>
        <w:rPr>
          <w:rFonts w:ascii="Calibri" w:eastAsia="Calibri" w:hAnsi="Calibri" w:cs="Calibri"/>
        </w:rPr>
      </w:pPr>
      <w:r w:rsidRPr="0059572C">
        <w:rPr>
          <w:rFonts w:ascii="Calibri" w:eastAsia="Calibri" w:hAnsi="Calibri" w:cs="Calibri"/>
        </w:rPr>
        <w:t>doporučení učitele</w:t>
      </w:r>
    </w:p>
    <w:p w14:paraId="561BFD54" w14:textId="6EE1C080" w:rsidR="0059572C" w:rsidRPr="0059572C" w:rsidRDefault="6888CBA7" w:rsidP="00420572">
      <w:pPr>
        <w:pStyle w:val="Odstavecseseznamem"/>
        <w:numPr>
          <w:ilvl w:val="0"/>
          <w:numId w:val="39"/>
        </w:numPr>
        <w:spacing w:line="360" w:lineRule="auto"/>
        <w:jc w:val="both"/>
        <w:rPr>
          <w:rFonts w:ascii="Calibri" w:eastAsia="Calibri" w:hAnsi="Calibri" w:cs="Calibri"/>
        </w:rPr>
      </w:pPr>
      <w:r w:rsidRPr="0059572C">
        <w:rPr>
          <w:rFonts w:ascii="Calibri" w:eastAsia="Calibri" w:hAnsi="Calibri" w:cs="Calibri"/>
        </w:rPr>
        <w:t>na základě</w:t>
      </w:r>
      <w:r w:rsidR="0059572C" w:rsidRPr="0059572C">
        <w:rPr>
          <w:rFonts w:ascii="Calibri" w:eastAsia="Calibri" w:hAnsi="Calibri" w:cs="Calibri"/>
        </w:rPr>
        <w:t xml:space="preserve"> </w:t>
      </w:r>
      <w:r w:rsidRPr="0059572C">
        <w:rPr>
          <w:rFonts w:ascii="Calibri" w:eastAsia="Calibri" w:hAnsi="Calibri" w:cs="Calibri"/>
        </w:rPr>
        <w:t>spec</w:t>
      </w:r>
      <w:r w:rsidR="0059572C" w:rsidRPr="0059572C">
        <w:rPr>
          <w:rFonts w:ascii="Calibri" w:eastAsia="Calibri" w:hAnsi="Calibri" w:cs="Calibri"/>
        </w:rPr>
        <w:t xml:space="preserve">iálně pedagogického vyšetření, </w:t>
      </w:r>
      <w:r w:rsidRPr="0059572C">
        <w:rPr>
          <w:rFonts w:ascii="Calibri" w:eastAsia="Calibri" w:hAnsi="Calibri" w:cs="Calibri"/>
        </w:rPr>
        <w:t>nebo psychologického vyšetření šk</w:t>
      </w:r>
      <w:r w:rsidR="0059572C" w:rsidRPr="0059572C">
        <w:rPr>
          <w:rFonts w:ascii="Calibri" w:eastAsia="Calibri" w:hAnsi="Calibri" w:cs="Calibri"/>
        </w:rPr>
        <w:t>olského poradenského zařízení (</w:t>
      </w:r>
      <w:proofErr w:type="spellStart"/>
      <w:r w:rsidR="0059572C" w:rsidRPr="0059572C">
        <w:rPr>
          <w:rFonts w:ascii="Calibri" w:eastAsia="Calibri" w:hAnsi="Calibri" w:cs="Calibri"/>
        </w:rPr>
        <w:t>P</w:t>
      </w:r>
      <w:r w:rsidRPr="0059572C">
        <w:rPr>
          <w:rFonts w:ascii="Calibri" w:eastAsia="Calibri" w:hAnsi="Calibri" w:cs="Calibri"/>
        </w:rPr>
        <w:t>edagogicko</w:t>
      </w:r>
      <w:proofErr w:type="spellEnd"/>
      <w:r w:rsidRPr="0059572C">
        <w:rPr>
          <w:rFonts w:ascii="Calibri" w:eastAsia="Calibri" w:hAnsi="Calibri" w:cs="Calibri"/>
        </w:rPr>
        <w:t xml:space="preserve"> psychologická poradna, </w:t>
      </w:r>
      <w:r w:rsidR="0059572C" w:rsidRPr="0059572C">
        <w:rPr>
          <w:rFonts w:ascii="Calibri" w:eastAsia="Calibri" w:hAnsi="Calibri" w:cs="Calibri"/>
        </w:rPr>
        <w:t>Speciálně pedagogické centrum)</w:t>
      </w:r>
    </w:p>
    <w:p w14:paraId="61051974" w14:textId="77777777" w:rsidR="0059572C" w:rsidRPr="0059572C" w:rsidRDefault="6888CBA7" w:rsidP="0059572C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 w:rsidRPr="0059572C">
        <w:rPr>
          <w:rFonts w:ascii="Calibri" w:eastAsia="Calibri" w:hAnsi="Calibri" w:cs="Calibri"/>
        </w:rPr>
        <w:t>Minimální hodinová dotace výuky pro tyto žáky je stejná jako u žáků zařazených do základního studia, ve výjimečných případech může být hodinová dotace upr</w:t>
      </w:r>
      <w:r w:rsidR="0059572C" w:rsidRPr="0059572C">
        <w:rPr>
          <w:rFonts w:ascii="Calibri" w:eastAsia="Calibri" w:hAnsi="Calibri" w:cs="Calibri"/>
        </w:rPr>
        <w:t>avena vzhledem k potřebám žáka.</w:t>
      </w:r>
    </w:p>
    <w:p w14:paraId="526FF0FF" w14:textId="77777777" w:rsidR="0059572C" w:rsidRPr="0059572C" w:rsidRDefault="0059572C" w:rsidP="0059572C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 w:rsidRPr="0059572C">
        <w:rPr>
          <w:rFonts w:ascii="Calibri" w:eastAsia="Calibri" w:hAnsi="Calibri" w:cs="Calibri"/>
        </w:rPr>
        <w:t>Individuální vzdělávací plán</w:t>
      </w:r>
      <w:r w:rsidR="6888CBA7" w:rsidRPr="0059572C">
        <w:rPr>
          <w:rFonts w:ascii="Calibri" w:eastAsia="Calibri" w:hAnsi="Calibri" w:cs="Calibri"/>
        </w:rPr>
        <w:t>, který je přizpůsoben potřebám, schopnostem</w:t>
      </w:r>
      <w:r w:rsidRPr="0059572C">
        <w:rPr>
          <w:rFonts w:ascii="Calibri" w:eastAsia="Calibri" w:hAnsi="Calibri" w:cs="Calibri"/>
        </w:rPr>
        <w:t xml:space="preserve">, dovednostem a znalostem žáka mimořádně nadaného je </w:t>
      </w:r>
      <w:r w:rsidR="6888CBA7" w:rsidRPr="0059572C">
        <w:rPr>
          <w:rFonts w:ascii="Calibri" w:eastAsia="Calibri" w:hAnsi="Calibri" w:cs="Calibri"/>
        </w:rPr>
        <w:t>navržen učitelem a schválen ředitelem</w:t>
      </w:r>
      <w:r w:rsidRPr="0059572C">
        <w:rPr>
          <w:rFonts w:ascii="Calibri" w:eastAsia="Calibri" w:hAnsi="Calibri" w:cs="Calibri"/>
        </w:rPr>
        <w:t xml:space="preserve"> školy, vzdělávání podle něj je zaneseno v třídní knize</w:t>
      </w:r>
      <w:r w:rsidR="6888CBA7" w:rsidRPr="0059572C">
        <w:rPr>
          <w:rFonts w:ascii="Calibri" w:eastAsia="Calibri" w:hAnsi="Calibri" w:cs="Calibri"/>
        </w:rPr>
        <w:t>.</w:t>
      </w:r>
    </w:p>
    <w:p w14:paraId="0D5AECC9" w14:textId="5A543DD0" w:rsidR="00F04532" w:rsidRPr="0059572C" w:rsidRDefault="0059572C" w:rsidP="0059572C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 w:rsidRPr="0059572C">
        <w:rPr>
          <w:rFonts w:ascii="Calibri" w:eastAsia="Calibri" w:hAnsi="Calibri" w:cs="Calibri"/>
        </w:rPr>
        <w:t>Úprava hodinové dotace výuky a individuální vzdělávací plán je vždy platný na jeden školní rok.</w:t>
      </w:r>
    </w:p>
    <w:p w14:paraId="7AFFD8C5" w14:textId="77777777" w:rsidR="00F04532" w:rsidRPr="0059572C" w:rsidRDefault="00F04532">
      <w:pPr>
        <w:rPr>
          <w:rFonts w:ascii="Calibri" w:eastAsia="Calibri" w:hAnsi="Calibri" w:cs="Calibri"/>
        </w:rPr>
      </w:pPr>
    </w:p>
    <w:p w14:paraId="00CD6040" w14:textId="6CE42438" w:rsidR="00F04532" w:rsidRDefault="6888CBA7" w:rsidP="00420572">
      <w:pPr>
        <w:pStyle w:val="Nadpis1"/>
        <w:numPr>
          <w:ilvl w:val="0"/>
          <w:numId w:val="2"/>
        </w:numPr>
        <w:rPr>
          <w:rFonts w:eastAsia="Calibri"/>
        </w:rPr>
      </w:pPr>
      <w:r w:rsidRPr="53443B51">
        <w:rPr>
          <w:rFonts w:eastAsia="Calibri"/>
        </w:rPr>
        <w:t>H</w:t>
      </w:r>
      <w:r w:rsidR="00583642">
        <w:rPr>
          <w:rFonts w:eastAsia="Calibri"/>
        </w:rPr>
        <w:t>odnocení žáků a vlastní hodnocení školy</w:t>
      </w:r>
    </w:p>
    <w:p w14:paraId="21CE39B6" w14:textId="77777777" w:rsidR="00F04532" w:rsidRDefault="00F04532">
      <w:pPr>
        <w:rPr>
          <w:rFonts w:ascii="Calibri" w:eastAsia="Calibri" w:hAnsi="Calibri" w:cs="Calibri"/>
        </w:rPr>
      </w:pPr>
    </w:p>
    <w:p w14:paraId="31714410" w14:textId="45446DB5" w:rsidR="00583642" w:rsidRDefault="000D6E11" w:rsidP="00420572">
      <w:pPr>
        <w:pStyle w:val="Nadpis2"/>
        <w:numPr>
          <w:ilvl w:val="1"/>
          <w:numId w:val="2"/>
        </w:numPr>
        <w:rPr>
          <w:rFonts w:eastAsia="Calibri"/>
        </w:rPr>
      </w:pPr>
      <w:r>
        <w:rPr>
          <w:rFonts w:eastAsia="Calibri"/>
        </w:rPr>
        <w:t xml:space="preserve"> </w:t>
      </w:r>
      <w:r w:rsidR="00583642">
        <w:rPr>
          <w:rFonts w:eastAsia="Calibri"/>
        </w:rPr>
        <w:t>Hodnocení žáků</w:t>
      </w:r>
    </w:p>
    <w:p w14:paraId="3C488044" w14:textId="77777777" w:rsidR="00583642" w:rsidRPr="00583642" w:rsidRDefault="00583642" w:rsidP="00583642"/>
    <w:p w14:paraId="26536E66" w14:textId="669E45F0" w:rsidR="00583642" w:rsidRPr="00583642" w:rsidRDefault="00583642" w:rsidP="00583642">
      <w:p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 xml:space="preserve">V </w:t>
      </w:r>
      <w:r w:rsidR="6888CBA7" w:rsidRPr="00583642">
        <w:rPr>
          <w:rFonts w:ascii="Calibri" w:eastAsia="Calibri" w:hAnsi="Calibri" w:cs="Calibri"/>
        </w:rPr>
        <w:t>ZUŠ jsou žáci hodnoc</w:t>
      </w:r>
      <w:r w:rsidRPr="00583642">
        <w:rPr>
          <w:rFonts w:ascii="Calibri" w:eastAsia="Calibri" w:hAnsi="Calibri" w:cs="Calibri"/>
        </w:rPr>
        <w:t>eni známkou:</w:t>
      </w:r>
    </w:p>
    <w:p w14:paraId="64FF60C5" w14:textId="3E7556FB" w:rsidR="00583642" w:rsidRPr="00583642" w:rsidRDefault="00583642" w:rsidP="00420572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průběžně během školního roku,</w:t>
      </w:r>
    </w:p>
    <w:p w14:paraId="14533CB0" w14:textId="77777777" w:rsidR="00583642" w:rsidRPr="00583642" w:rsidRDefault="00583642" w:rsidP="00420572">
      <w:pPr>
        <w:pStyle w:val="Odstavecseseznamem"/>
        <w:numPr>
          <w:ilvl w:val="0"/>
          <w:numId w:val="40"/>
        </w:numPr>
        <w:spacing w:line="360" w:lineRule="auto"/>
        <w:jc w:val="both"/>
      </w:pPr>
      <w:r w:rsidRPr="00583642">
        <w:rPr>
          <w:rFonts w:ascii="Calibri" w:eastAsia="Calibri" w:hAnsi="Calibri" w:cs="Calibri"/>
        </w:rPr>
        <w:t>celkově (</w:t>
      </w:r>
      <w:r w:rsidR="6888CBA7" w:rsidRPr="00583642">
        <w:rPr>
          <w:rFonts w:ascii="Calibri" w:eastAsia="Calibri" w:hAnsi="Calibri" w:cs="Calibri"/>
        </w:rPr>
        <w:t>v polole</w:t>
      </w:r>
      <w:r w:rsidRPr="00583642">
        <w:rPr>
          <w:rFonts w:ascii="Calibri" w:eastAsia="Calibri" w:hAnsi="Calibri" w:cs="Calibri"/>
        </w:rPr>
        <w:t>tí a na konci školního roku dle platné legislativy</w:t>
      </w:r>
      <w:r w:rsidR="6888CBA7" w:rsidRPr="00583642">
        <w:rPr>
          <w:rFonts w:ascii="Calibri" w:eastAsia="Calibri" w:hAnsi="Calibri" w:cs="Calibri"/>
        </w:rPr>
        <w:t>)</w:t>
      </w:r>
    </w:p>
    <w:p w14:paraId="03F06B39" w14:textId="22B6C606" w:rsidR="00583642" w:rsidRPr="00583642" w:rsidRDefault="00583642" w:rsidP="0058364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Stupně</w:t>
      </w:r>
      <w:r w:rsidRPr="00583642">
        <w:rPr>
          <w:rFonts w:ascii="Calibri" w:eastAsia="Calibri" w:hAnsi="Calibri" w:cs="Calibri"/>
          <w:b/>
        </w:rPr>
        <w:t xml:space="preserve"> hodnocení</w:t>
      </w:r>
      <w:r w:rsidRPr="00583642">
        <w:rPr>
          <w:rFonts w:ascii="Calibri" w:eastAsia="Calibri" w:hAnsi="Calibri" w:cs="Calibri"/>
        </w:rPr>
        <w:t>:</w:t>
      </w:r>
    </w:p>
    <w:p w14:paraId="5C59F807" w14:textId="77777777" w:rsidR="00583642" w:rsidRPr="00583642" w:rsidRDefault="00583642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1 – výborný</w:t>
      </w:r>
    </w:p>
    <w:p w14:paraId="0167B227" w14:textId="77777777" w:rsidR="00583642" w:rsidRPr="00583642" w:rsidRDefault="00583642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2 – chvalitebný</w:t>
      </w:r>
    </w:p>
    <w:p w14:paraId="1405B33C" w14:textId="77777777" w:rsidR="00583642" w:rsidRPr="00583642" w:rsidRDefault="00583642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3 – uspokojivý</w:t>
      </w:r>
    </w:p>
    <w:p w14:paraId="54197668" w14:textId="77777777" w:rsidR="00583642" w:rsidRPr="00583642" w:rsidRDefault="00583642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4 – neuspokojivý</w:t>
      </w:r>
    </w:p>
    <w:p w14:paraId="28DDEB10" w14:textId="77777777" w:rsidR="00583642" w:rsidRPr="00583642" w:rsidRDefault="6888CBA7" w:rsidP="00583642">
      <w:p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  <w:b/>
        </w:rPr>
        <w:t>Celkový prospěch</w:t>
      </w:r>
      <w:r w:rsidRPr="00583642">
        <w:rPr>
          <w:rFonts w:ascii="Calibri" w:eastAsia="Calibri" w:hAnsi="Calibri" w:cs="Calibri"/>
        </w:rPr>
        <w:t xml:space="preserve"> stanovuj</w:t>
      </w:r>
      <w:r w:rsidR="00583642" w:rsidRPr="00583642">
        <w:rPr>
          <w:rFonts w:ascii="Calibri" w:eastAsia="Calibri" w:hAnsi="Calibri" w:cs="Calibri"/>
        </w:rPr>
        <w:t>eme na vysvědčení třemi stupni:</w:t>
      </w:r>
    </w:p>
    <w:p w14:paraId="326652D9" w14:textId="134DD7CC" w:rsidR="00583642" w:rsidRPr="00583642" w:rsidRDefault="00125B33" w:rsidP="00420572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prospěl(a)</w:t>
      </w:r>
      <w:r w:rsidR="00583642" w:rsidRPr="00583642">
        <w:rPr>
          <w:rFonts w:ascii="Calibri" w:eastAsia="Calibri" w:hAnsi="Calibri" w:cs="Calibri"/>
        </w:rPr>
        <w:t xml:space="preserve"> s vyznamenáním</w:t>
      </w:r>
      <w:proofErr w:type="gramEnd"/>
    </w:p>
    <w:p w14:paraId="2C90EAA1" w14:textId="63A32EFA" w:rsidR="00583642" w:rsidRPr="00583642" w:rsidRDefault="6888CBA7" w:rsidP="00420572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Calibri" w:eastAsia="Calibri" w:hAnsi="Calibri" w:cs="Calibri"/>
        </w:rPr>
      </w:pPr>
      <w:proofErr w:type="gramStart"/>
      <w:r w:rsidRPr="00583642">
        <w:rPr>
          <w:rFonts w:ascii="Calibri" w:eastAsia="Calibri" w:hAnsi="Calibri" w:cs="Calibri"/>
        </w:rPr>
        <w:t>prospě</w:t>
      </w:r>
      <w:r w:rsidR="00125B33">
        <w:rPr>
          <w:rFonts w:ascii="Calibri" w:eastAsia="Calibri" w:hAnsi="Calibri" w:cs="Calibri"/>
        </w:rPr>
        <w:t>l(a)</w:t>
      </w:r>
      <w:proofErr w:type="gramEnd"/>
    </w:p>
    <w:p w14:paraId="36031381" w14:textId="295363EB" w:rsidR="00583642" w:rsidRPr="00297F9D" w:rsidRDefault="00125B33" w:rsidP="00420572">
      <w:pPr>
        <w:pStyle w:val="Odstavecseseznamem"/>
        <w:numPr>
          <w:ilvl w:val="0"/>
          <w:numId w:val="42"/>
        </w:numPr>
        <w:spacing w:line="360" w:lineRule="auto"/>
        <w:jc w:val="both"/>
      </w:pPr>
      <w:proofErr w:type="gramStart"/>
      <w:r>
        <w:rPr>
          <w:rFonts w:ascii="Calibri" w:eastAsia="Calibri" w:hAnsi="Calibri" w:cs="Calibri"/>
        </w:rPr>
        <w:t>neprospěl(a)</w:t>
      </w:r>
      <w:proofErr w:type="gramEnd"/>
    </w:p>
    <w:p w14:paraId="7F2D01C3" w14:textId="24467871" w:rsidR="00297F9D" w:rsidRDefault="00297F9D" w:rsidP="00297F9D">
      <w:pPr>
        <w:spacing w:line="360" w:lineRule="auto"/>
        <w:jc w:val="both"/>
      </w:pPr>
    </w:p>
    <w:p w14:paraId="3E8743D1" w14:textId="77777777" w:rsidR="00297F9D" w:rsidRPr="00583642" w:rsidRDefault="00297F9D" w:rsidP="00297F9D">
      <w:pPr>
        <w:spacing w:line="360" w:lineRule="auto"/>
        <w:jc w:val="both"/>
      </w:pPr>
    </w:p>
    <w:p w14:paraId="3F78B0D1" w14:textId="77777777" w:rsidR="00583642" w:rsidRPr="00583642" w:rsidRDefault="00583642" w:rsidP="00583642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583642">
        <w:rPr>
          <w:rFonts w:ascii="Calibri" w:eastAsia="Calibri" w:hAnsi="Calibri" w:cs="Calibri"/>
          <w:b/>
        </w:rPr>
        <w:t>Průběžné hodnocení:</w:t>
      </w:r>
    </w:p>
    <w:p w14:paraId="367213E1" w14:textId="77777777" w:rsidR="00583642" w:rsidRPr="00583642" w:rsidRDefault="6888CBA7" w:rsidP="00583642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V průběhu školního roku je žák v individuální výuce hodnocen minimálně jednou za měsíc známkou, kterou učitel zaznamená do třídní knihy a žákovské knížky. Klasifikaci v kolektivní výuce zaznamenává učitel do interního formuláře, příp. do žák</w:t>
      </w:r>
      <w:r w:rsidR="00583642" w:rsidRPr="00583642">
        <w:rPr>
          <w:rFonts w:ascii="Calibri" w:eastAsia="Calibri" w:hAnsi="Calibri" w:cs="Calibri"/>
        </w:rPr>
        <w:t>ovské knížky. Známka zahrnuje:</w:t>
      </w:r>
    </w:p>
    <w:p w14:paraId="01626099" w14:textId="77777777" w:rsidR="00583642" w:rsidRPr="00583642" w:rsidRDefault="00583642" w:rsidP="00420572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zvládnutí zadaných úkolů</w:t>
      </w:r>
    </w:p>
    <w:p w14:paraId="3B5EA07E" w14:textId="77777777" w:rsidR="00583642" w:rsidRPr="00583642" w:rsidRDefault="00583642" w:rsidP="00420572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úroveň domácí přípravy</w:t>
      </w:r>
    </w:p>
    <w:p w14:paraId="22566DFB" w14:textId="05E68537" w:rsidR="00583642" w:rsidRPr="00583642" w:rsidRDefault="6888CBA7" w:rsidP="00420572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aktivitu a přístup žáka k práci v</w:t>
      </w:r>
      <w:r w:rsidR="00583642" w:rsidRPr="00583642">
        <w:rPr>
          <w:rFonts w:ascii="Calibri" w:eastAsia="Calibri" w:hAnsi="Calibri" w:cs="Calibri"/>
        </w:rPr>
        <w:t> </w:t>
      </w:r>
      <w:r w:rsidRPr="00583642">
        <w:rPr>
          <w:rFonts w:ascii="Calibri" w:eastAsia="Calibri" w:hAnsi="Calibri" w:cs="Calibri"/>
        </w:rPr>
        <w:t>hodině</w:t>
      </w:r>
    </w:p>
    <w:p w14:paraId="5DACA0D5" w14:textId="68C5F220" w:rsidR="6888CBA7" w:rsidRPr="00583642" w:rsidRDefault="6888CBA7" w:rsidP="00583642">
      <w:p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 xml:space="preserve">Žáky hodnotíme a klasifikujeme s ohledem na jejich osobní maximum. </w:t>
      </w:r>
    </w:p>
    <w:p w14:paraId="583E1BD6" w14:textId="77777777" w:rsidR="00583642" w:rsidRDefault="6888CBA7" w:rsidP="00583642">
      <w:pPr>
        <w:spacing w:line="360" w:lineRule="auto"/>
        <w:ind w:firstLine="709"/>
        <w:jc w:val="both"/>
        <w:rPr>
          <w:rFonts w:ascii="Calibri" w:eastAsia="Calibri" w:hAnsi="Calibri" w:cs="Calibri"/>
          <w:sz w:val="27"/>
          <w:szCs w:val="27"/>
        </w:rPr>
      </w:pPr>
      <w:r w:rsidRPr="00583642">
        <w:rPr>
          <w:rFonts w:ascii="Calibri" w:eastAsia="Calibri" w:hAnsi="Calibri" w:cs="Calibri"/>
        </w:rPr>
        <w:t>Pro hodnocení žáka v jednotlivých vyučovacích hodinách mohou učitelé využít i alternativní formy hodnocení (např. razítka, obrázky, nálepky apod.), tyto prostředky mají pro žáky motivační funkci, nenahrazují klasifikaci.</w:t>
      </w:r>
    </w:p>
    <w:p w14:paraId="6C595FB0" w14:textId="77777777" w:rsidR="00583642" w:rsidRPr="00583642" w:rsidRDefault="6888CBA7" w:rsidP="00583642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583642">
        <w:rPr>
          <w:rFonts w:ascii="Calibri" w:eastAsia="Calibri" w:hAnsi="Calibri" w:cs="Calibri"/>
          <w:b/>
        </w:rPr>
        <w:t>Hodnocení v pololetí a na konci školního roku:</w:t>
      </w:r>
    </w:p>
    <w:p w14:paraId="1476E4AB" w14:textId="77777777" w:rsidR="00583642" w:rsidRPr="00583642" w:rsidRDefault="6888CBA7" w:rsidP="00583642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V pololetí a na konci školního roku je žák hodnocen známkou na vysvědčení. T</w:t>
      </w:r>
      <w:r w:rsidR="00583642" w:rsidRPr="00583642">
        <w:rPr>
          <w:rFonts w:ascii="Calibri" w:eastAsia="Calibri" w:hAnsi="Calibri" w:cs="Calibri"/>
        </w:rPr>
        <w:t>u stanovuje učitel na základě:</w:t>
      </w:r>
    </w:p>
    <w:p w14:paraId="204810E7" w14:textId="77777777" w:rsidR="00583642" w:rsidRPr="00583642" w:rsidRDefault="6888CBA7" w:rsidP="00420572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klasi</w:t>
      </w:r>
      <w:r w:rsidR="00583642" w:rsidRPr="00583642">
        <w:rPr>
          <w:rFonts w:ascii="Calibri" w:eastAsia="Calibri" w:hAnsi="Calibri" w:cs="Calibri"/>
        </w:rPr>
        <w:t>fikace v průběhu školního roku</w:t>
      </w:r>
    </w:p>
    <w:p w14:paraId="6ACA1E30" w14:textId="77777777" w:rsidR="00583642" w:rsidRPr="00583642" w:rsidRDefault="6888CBA7" w:rsidP="00420572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posouzení úrovně prezentace práce žáka na veřejnos</w:t>
      </w:r>
      <w:r w:rsidR="00583642" w:rsidRPr="00583642">
        <w:rPr>
          <w:rFonts w:ascii="Calibri" w:eastAsia="Calibri" w:hAnsi="Calibri" w:cs="Calibri"/>
        </w:rPr>
        <w:t>ti (vystoupení, výstavy apod.)</w:t>
      </w:r>
    </w:p>
    <w:p w14:paraId="77F8003C" w14:textId="77777777" w:rsidR="00583642" w:rsidRPr="00583642" w:rsidRDefault="6888CBA7" w:rsidP="00420572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úrovně splnění kritérií stanovených v učebních osnovách V případech, kdy jsou učební osnovy rozpracovány do delších časových celků než jeden rok (např. v komorní hře apod.), klasifikujeme pokroky žáka směrem ke spln</w:t>
      </w:r>
      <w:r w:rsidR="00583642" w:rsidRPr="00583642">
        <w:rPr>
          <w:rFonts w:ascii="Calibri" w:eastAsia="Calibri" w:hAnsi="Calibri" w:cs="Calibri"/>
        </w:rPr>
        <w:t>ění daných učebních osnov.</w:t>
      </w:r>
    </w:p>
    <w:p w14:paraId="519D4432" w14:textId="77777777" w:rsidR="00583642" w:rsidRPr="00583642" w:rsidRDefault="6888CBA7" w:rsidP="00583642">
      <w:pPr>
        <w:spacing w:line="360" w:lineRule="auto"/>
        <w:jc w:val="both"/>
        <w:rPr>
          <w:rFonts w:ascii="Calibri" w:eastAsia="Calibri" w:hAnsi="Calibri" w:cs="Calibri"/>
          <w:szCs w:val="27"/>
        </w:rPr>
      </w:pPr>
      <w:r w:rsidRPr="00583642">
        <w:rPr>
          <w:rFonts w:ascii="Calibri" w:eastAsia="Calibri" w:hAnsi="Calibri" w:cs="Calibri"/>
          <w:b/>
          <w:szCs w:val="27"/>
        </w:rPr>
        <w:t>Kritéria pro postup žáka do vyššího ročníku:</w:t>
      </w:r>
      <w:r w:rsidRPr="00583642">
        <w:rPr>
          <w:rFonts w:ascii="Calibri" w:eastAsia="Calibri" w:hAnsi="Calibri" w:cs="Calibri"/>
          <w:szCs w:val="27"/>
        </w:rPr>
        <w:t xml:space="preserve"> </w:t>
      </w:r>
    </w:p>
    <w:p w14:paraId="6C7F0A2F" w14:textId="62C10C81" w:rsidR="00583642" w:rsidRPr="00583642" w:rsidRDefault="6888CBA7" w:rsidP="00420572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Calibri" w:eastAsia="Calibri" w:hAnsi="Calibri" w:cs="Calibri"/>
          <w:szCs w:val="27"/>
        </w:rPr>
      </w:pPr>
      <w:r w:rsidRPr="00583642">
        <w:rPr>
          <w:rFonts w:ascii="Calibri" w:eastAsia="Calibri" w:hAnsi="Calibri" w:cs="Calibri"/>
          <w:szCs w:val="27"/>
        </w:rPr>
        <w:t>absolvování nejméně jednoho vystoupení, koncertu, výstavy, p</w:t>
      </w:r>
      <w:r w:rsidR="00583642" w:rsidRPr="00583642">
        <w:rPr>
          <w:rFonts w:ascii="Calibri" w:eastAsia="Calibri" w:hAnsi="Calibri" w:cs="Calibri"/>
          <w:szCs w:val="27"/>
        </w:rPr>
        <w:t>ředstavení za školní rok nebo komisionální zkoušky z povinného předmětu v individuální výuce</w:t>
      </w:r>
    </w:p>
    <w:p w14:paraId="154F3DEF" w14:textId="77777777" w:rsidR="00583642" w:rsidRPr="00583642" w:rsidRDefault="6888CBA7" w:rsidP="00420572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Calibri" w:eastAsia="Calibri" w:hAnsi="Calibri" w:cs="Calibri"/>
          <w:szCs w:val="27"/>
        </w:rPr>
      </w:pPr>
      <w:r w:rsidRPr="00583642">
        <w:rPr>
          <w:rFonts w:ascii="Calibri" w:eastAsia="Calibri" w:hAnsi="Calibri" w:cs="Calibri"/>
          <w:szCs w:val="27"/>
        </w:rPr>
        <w:t>splnění učebních osnov daných tímto ŠVP pro ZUŠ s hodnocením</w:t>
      </w:r>
      <w:r w:rsidR="00583642" w:rsidRPr="00583642">
        <w:rPr>
          <w:rFonts w:ascii="Calibri" w:eastAsia="Calibri" w:hAnsi="Calibri" w:cs="Calibri"/>
          <w:szCs w:val="27"/>
        </w:rPr>
        <w:t xml:space="preserve"> nejhůře stupněm 3 (uspokojivý)</w:t>
      </w:r>
    </w:p>
    <w:p w14:paraId="5CF55A45" w14:textId="77777777" w:rsidR="00583642" w:rsidRPr="00583642" w:rsidRDefault="6888CBA7" w:rsidP="00583642">
      <w:pPr>
        <w:spacing w:line="360" w:lineRule="auto"/>
        <w:ind w:firstLine="709"/>
        <w:jc w:val="both"/>
        <w:rPr>
          <w:rFonts w:ascii="Calibri" w:eastAsia="Calibri" w:hAnsi="Calibri" w:cs="Calibri"/>
          <w:szCs w:val="27"/>
        </w:rPr>
      </w:pPr>
      <w:r w:rsidRPr="00583642">
        <w:rPr>
          <w:rFonts w:ascii="Calibri" w:eastAsia="Calibri" w:hAnsi="Calibri" w:cs="Calibri"/>
          <w:szCs w:val="27"/>
        </w:rPr>
        <w:t>Komisionál</w:t>
      </w:r>
      <w:r w:rsidR="00583642" w:rsidRPr="00583642">
        <w:rPr>
          <w:rFonts w:ascii="Calibri" w:eastAsia="Calibri" w:hAnsi="Calibri" w:cs="Calibri"/>
          <w:szCs w:val="27"/>
        </w:rPr>
        <w:t xml:space="preserve">ní zkoušky podléhají platné legislativě a </w:t>
      </w:r>
      <w:r w:rsidRPr="00583642">
        <w:rPr>
          <w:rFonts w:ascii="Calibri" w:eastAsia="Calibri" w:hAnsi="Calibri" w:cs="Calibri"/>
          <w:szCs w:val="27"/>
        </w:rPr>
        <w:t>učitel si může v odůvodněných případech (např. při dlouhodobé absenci žáka) vyžádat jejich konání</w:t>
      </w:r>
      <w:r w:rsidR="00583642" w:rsidRPr="00583642">
        <w:rPr>
          <w:rFonts w:ascii="Calibri" w:eastAsia="Calibri" w:hAnsi="Calibri" w:cs="Calibri"/>
          <w:szCs w:val="27"/>
        </w:rPr>
        <w:t>.</w:t>
      </w:r>
    </w:p>
    <w:p w14:paraId="02748747" w14:textId="400587B1" w:rsidR="00583642" w:rsidRPr="00583642" w:rsidRDefault="00583642" w:rsidP="00583642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583642">
        <w:rPr>
          <w:rFonts w:ascii="Calibri" w:eastAsia="Calibri" w:hAnsi="Calibri" w:cs="Calibri"/>
          <w:b/>
        </w:rPr>
        <w:t>Zásady hodnocení:</w:t>
      </w:r>
    </w:p>
    <w:p w14:paraId="2CFEB4F0" w14:textId="77777777" w:rsidR="00583642" w:rsidRPr="00583642" w:rsidRDefault="6888CBA7" w:rsidP="00420572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lastRenderedPageBreak/>
        <w:t>žák m</w:t>
      </w:r>
      <w:r w:rsidR="00583642" w:rsidRPr="00583642">
        <w:rPr>
          <w:rFonts w:ascii="Calibri" w:eastAsia="Calibri" w:hAnsi="Calibri" w:cs="Calibri"/>
        </w:rPr>
        <w:t>usí vědět, za co bude hodnocen</w:t>
      </w:r>
    </w:p>
    <w:p w14:paraId="6AC1AA92" w14:textId="77777777" w:rsidR="00583642" w:rsidRPr="00583642" w:rsidRDefault="6888CBA7" w:rsidP="00420572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vycházím</w:t>
      </w:r>
      <w:r w:rsidR="00583642" w:rsidRPr="00583642">
        <w:rPr>
          <w:rFonts w:ascii="Calibri" w:eastAsia="Calibri" w:hAnsi="Calibri" w:cs="Calibri"/>
        </w:rPr>
        <w:t>e z pozitivního hodnocení žáka</w:t>
      </w:r>
    </w:p>
    <w:p w14:paraId="56C6E239" w14:textId="77777777" w:rsidR="00583642" w:rsidRPr="00583642" w:rsidRDefault="6888CBA7" w:rsidP="00420572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při hodnocení je možné přihlédnou</w:t>
      </w:r>
      <w:r w:rsidR="00583642" w:rsidRPr="00583642">
        <w:rPr>
          <w:rFonts w:ascii="Calibri" w:eastAsia="Calibri" w:hAnsi="Calibri" w:cs="Calibri"/>
        </w:rPr>
        <w:t>t k momentální indispozici žáka</w:t>
      </w:r>
    </w:p>
    <w:p w14:paraId="540302EF" w14:textId="77777777" w:rsidR="00583642" w:rsidRPr="00583642" w:rsidRDefault="6888CBA7" w:rsidP="00583642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583642">
        <w:rPr>
          <w:rFonts w:ascii="Calibri" w:eastAsia="Calibri" w:hAnsi="Calibri" w:cs="Calibri"/>
          <w:b/>
        </w:rPr>
        <w:t>Charakteristika klasif</w:t>
      </w:r>
      <w:r w:rsidR="00583642" w:rsidRPr="00583642">
        <w:rPr>
          <w:rFonts w:ascii="Calibri" w:eastAsia="Calibri" w:hAnsi="Calibri" w:cs="Calibri"/>
          <w:b/>
        </w:rPr>
        <w:t>ikačních stupňů na vysvědčení:</w:t>
      </w:r>
    </w:p>
    <w:p w14:paraId="7F77CA2E" w14:textId="77777777" w:rsidR="00583642" w:rsidRPr="00583642" w:rsidRDefault="6888CBA7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1 – žák plní zadané úkoly a učební osnovy, ve výuce je aktivní, je schopný samostatné přípravy (přiměřeně ke svému věku),</w:t>
      </w:r>
      <w:r w:rsidR="00583642" w:rsidRPr="00583642">
        <w:rPr>
          <w:rFonts w:ascii="Calibri" w:eastAsia="Calibri" w:hAnsi="Calibri" w:cs="Calibri"/>
        </w:rPr>
        <w:t xml:space="preserve"> projevuje zájem o zvolený obor</w:t>
      </w:r>
    </w:p>
    <w:p w14:paraId="3BEBCAB9" w14:textId="77777777" w:rsidR="00583642" w:rsidRPr="00583642" w:rsidRDefault="6888CBA7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2 – zadané úkoly a učební osnovy plní žák s drobnějším</w:t>
      </w:r>
      <w:r w:rsidR="00583642" w:rsidRPr="00583642">
        <w:rPr>
          <w:rFonts w:ascii="Calibri" w:eastAsia="Calibri" w:hAnsi="Calibri" w:cs="Calibri"/>
        </w:rPr>
        <w:t>i nedostatky (na nižší úrovni)</w:t>
      </w:r>
    </w:p>
    <w:p w14:paraId="4DFD0AAE" w14:textId="77777777" w:rsidR="00583642" w:rsidRPr="00583642" w:rsidRDefault="6888CBA7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3 – žák plní zadané úkoly a učební osnovy pouze částečně, je</w:t>
      </w:r>
      <w:r w:rsidR="00583642" w:rsidRPr="00583642">
        <w:rPr>
          <w:rFonts w:ascii="Calibri" w:eastAsia="Calibri" w:hAnsi="Calibri" w:cs="Calibri"/>
        </w:rPr>
        <w:t>ho domácí příprava je průměrná</w:t>
      </w:r>
    </w:p>
    <w:p w14:paraId="4C4ADA1D" w14:textId="7F8F859B" w:rsidR="00583642" w:rsidRDefault="6888CBA7" w:rsidP="000D6E11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4 – žák neplní zadané úkoly a učební osnovy, má zásadní nedostatky v domácí přípravě</w:t>
      </w:r>
    </w:p>
    <w:p w14:paraId="3B5CFEB1" w14:textId="77777777" w:rsidR="00583642" w:rsidRPr="00583642" w:rsidRDefault="00583642" w:rsidP="00583642">
      <w:pPr>
        <w:pStyle w:val="Odstavecseseznamem"/>
        <w:spacing w:line="360" w:lineRule="auto"/>
        <w:jc w:val="both"/>
        <w:rPr>
          <w:rFonts w:ascii="Calibri" w:eastAsia="Calibri" w:hAnsi="Calibri" w:cs="Calibri"/>
        </w:rPr>
      </w:pPr>
    </w:p>
    <w:p w14:paraId="0B09A67A" w14:textId="3DA1A40F" w:rsidR="00583642" w:rsidRDefault="000D6E11" w:rsidP="00420572">
      <w:pPr>
        <w:pStyle w:val="Nadpis2"/>
        <w:numPr>
          <w:ilvl w:val="1"/>
          <w:numId w:val="2"/>
        </w:numPr>
        <w:rPr>
          <w:rFonts w:eastAsia="Calibri"/>
        </w:rPr>
      </w:pPr>
      <w:r>
        <w:rPr>
          <w:rFonts w:eastAsia="Calibri"/>
        </w:rPr>
        <w:t xml:space="preserve"> </w:t>
      </w:r>
      <w:r w:rsidR="00583642">
        <w:rPr>
          <w:rFonts w:eastAsia="Calibri"/>
        </w:rPr>
        <w:t>Vlastní hodnocení školy</w:t>
      </w:r>
    </w:p>
    <w:p w14:paraId="2FB2121A" w14:textId="77777777" w:rsidR="00583642" w:rsidRPr="00583642" w:rsidRDefault="00583642" w:rsidP="00583642"/>
    <w:p w14:paraId="3F538DAC" w14:textId="77777777" w:rsidR="00583642" w:rsidRPr="00583642" w:rsidRDefault="6888CBA7" w:rsidP="00583642">
      <w:pPr>
        <w:spacing w:line="360" w:lineRule="auto"/>
        <w:ind w:firstLine="709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Frekvence, struktura a způsob zpracování vlastního hodnocení škol</w:t>
      </w:r>
      <w:r w:rsidR="00583642" w:rsidRPr="00583642">
        <w:rPr>
          <w:rFonts w:ascii="Calibri" w:eastAsia="Calibri" w:hAnsi="Calibri" w:cs="Calibri"/>
        </w:rPr>
        <w:t>y se řídí platnou legislativou.</w:t>
      </w:r>
    </w:p>
    <w:p w14:paraId="38E23290" w14:textId="77777777" w:rsidR="00583642" w:rsidRPr="00583642" w:rsidRDefault="6888CBA7" w:rsidP="00583642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583642">
        <w:rPr>
          <w:rFonts w:ascii="Calibri" w:eastAsia="Calibri" w:hAnsi="Calibri" w:cs="Calibri"/>
          <w:b/>
        </w:rPr>
        <w:t>Hlavní obla</w:t>
      </w:r>
      <w:r w:rsidR="00583642" w:rsidRPr="00583642">
        <w:rPr>
          <w:rFonts w:ascii="Calibri" w:eastAsia="Calibri" w:hAnsi="Calibri" w:cs="Calibri"/>
          <w:b/>
        </w:rPr>
        <w:t>sti vlastního hodnocení školy:</w:t>
      </w:r>
    </w:p>
    <w:p w14:paraId="075AD820" w14:textId="77777777" w:rsidR="00583642" w:rsidRPr="00583642" w:rsidRDefault="00583642" w:rsidP="00420572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podmínky ke vzdělávání</w:t>
      </w:r>
    </w:p>
    <w:p w14:paraId="31C658F8" w14:textId="77777777" w:rsidR="00583642" w:rsidRPr="00583642" w:rsidRDefault="00583642" w:rsidP="00420572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průběh vzdělávání</w:t>
      </w:r>
    </w:p>
    <w:p w14:paraId="6AD6151E" w14:textId="77777777" w:rsidR="00583642" w:rsidRPr="00583642" w:rsidRDefault="6888CBA7" w:rsidP="00420572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podpora školy žákům a studentům, spolupráce s rodiči, vliv vzájemných vztahů školy, žáků, rodič</w:t>
      </w:r>
      <w:r w:rsidR="00583642" w:rsidRPr="00583642">
        <w:rPr>
          <w:rFonts w:ascii="Calibri" w:eastAsia="Calibri" w:hAnsi="Calibri" w:cs="Calibri"/>
        </w:rPr>
        <w:t>ů a dalších osob na vzdělávání</w:t>
      </w:r>
    </w:p>
    <w:p w14:paraId="21802E86" w14:textId="77777777" w:rsidR="00583642" w:rsidRPr="00583642" w:rsidRDefault="6888CBA7" w:rsidP="00420572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výsl</w:t>
      </w:r>
      <w:r w:rsidR="00583642" w:rsidRPr="00583642">
        <w:rPr>
          <w:rFonts w:ascii="Calibri" w:eastAsia="Calibri" w:hAnsi="Calibri" w:cs="Calibri"/>
        </w:rPr>
        <w:t>edky vzdělávání žáků a studentů</w:t>
      </w:r>
    </w:p>
    <w:p w14:paraId="29D993B1" w14:textId="77777777" w:rsidR="00583642" w:rsidRPr="00583642" w:rsidRDefault="6888CBA7" w:rsidP="00420572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Calibri" w:eastAsia="Calibri" w:hAnsi="Calibri" w:cs="Calibri"/>
        </w:rPr>
      </w:pPr>
      <w:r w:rsidRPr="00583642">
        <w:rPr>
          <w:rFonts w:ascii="Calibri" w:eastAsia="Calibri" w:hAnsi="Calibri" w:cs="Calibri"/>
        </w:rPr>
        <w:t>řízení školy, kvalita personální práce, kvalita dalšího vzdě</w:t>
      </w:r>
      <w:r w:rsidR="00583642" w:rsidRPr="00583642">
        <w:rPr>
          <w:rFonts w:ascii="Calibri" w:eastAsia="Calibri" w:hAnsi="Calibri" w:cs="Calibri"/>
        </w:rPr>
        <w:t>lávání pedagogických pracovníků</w:t>
      </w:r>
    </w:p>
    <w:p w14:paraId="41DF9658" w14:textId="1B03C053" w:rsidR="6888CBA7" w:rsidRPr="00583642" w:rsidRDefault="6888CBA7" w:rsidP="00420572">
      <w:pPr>
        <w:pStyle w:val="Odstavecseseznamem"/>
        <w:numPr>
          <w:ilvl w:val="0"/>
          <w:numId w:val="48"/>
        </w:numPr>
        <w:spacing w:line="360" w:lineRule="auto"/>
        <w:jc w:val="both"/>
      </w:pPr>
      <w:r w:rsidRPr="00583642">
        <w:rPr>
          <w:rFonts w:ascii="Calibri" w:eastAsia="Calibri" w:hAnsi="Calibri" w:cs="Calibri"/>
        </w:rPr>
        <w:t xml:space="preserve">úroveň výsledků práce školy, zejména vzhledem k podmínkám vzdělávání a ekonomickým zdrojům </w:t>
      </w:r>
    </w:p>
    <w:p w14:paraId="4D9F2739" w14:textId="5C36BB50" w:rsidR="00F04532" w:rsidRDefault="00420572" w:rsidP="00420572">
      <w:pPr>
        <w:pStyle w:val="Nadpis1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Závěrečné ustanovení</w:t>
      </w:r>
    </w:p>
    <w:p w14:paraId="2A20B84A" w14:textId="77777777" w:rsidR="00F04532" w:rsidRDefault="00F04532" w:rsidP="53443B51">
      <w:pPr>
        <w:spacing w:line="360" w:lineRule="auto"/>
        <w:rPr>
          <w:rFonts w:ascii="Calibri" w:eastAsia="Calibri" w:hAnsi="Calibri" w:cs="Calibri"/>
          <w:sz w:val="27"/>
          <w:szCs w:val="27"/>
        </w:rPr>
      </w:pPr>
    </w:p>
    <w:p w14:paraId="5B62F055" w14:textId="2065CF86" w:rsidR="6888CBA7" w:rsidRPr="00F04532" w:rsidRDefault="6888CBA7" w:rsidP="00F04532">
      <w:pPr>
        <w:spacing w:line="360" w:lineRule="auto"/>
        <w:jc w:val="both"/>
      </w:pPr>
      <w:r w:rsidRPr="02667497">
        <w:rPr>
          <w:rFonts w:ascii="Calibri" w:eastAsia="Calibri" w:hAnsi="Calibri" w:cs="Calibri"/>
        </w:rPr>
        <w:t>Tento školní vzdělávací program projednala a vzal</w:t>
      </w:r>
      <w:r w:rsidR="00F04532" w:rsidRPr="02667497">
        <w:rPr>
          <w:rFonts w:ascii="Calibri" w:eastAsia="Calibri" w:hAnsi="Calibri" w:cs="Calibri"/>
        </w:rPr>
        <w:t>a na vědomí pedagogická rada dne</w:t>
      </w:r>
      <w:r w:rsidRPr="02667497">
        <w:rPr>
          <w:rFonts w:ascii="Calibri" w:eastAsia="Calibri" w:hAnsi="Calibri" w:cs="Calibri"/>
        </w:rPr>
        <w:t xml:space="preserve"> </w:t>
      </w:r>
      <w:r w:rsidR="3D7D14F9" w:rsidRPr="02667497">
        <w:rPr>
          <w:rFonts w:ascii="Calibri" w:eastAsia="Calibri" w:hAnsi="Calibri" w:cs="Calibri"/>
        </w:rPr>
        <w:t xml:space="preserve">24. 8. 2020 </w:t>
      </w:r>
      <w:r w:rsidR="00F04532" w:rsidRPr="02667497">
        <w:rPr>
          <w:rFonts w:ascii="Calibri" w:eastAsia="Calibri" w:hAnsi="Calibri" w:cs="Calibri"/>
        </w:rPr>
        <w:t>s účinností od 1. září 2020.</w:t>
      </w:r>
    </w:p>
    <w:sectPr w:rsidR="6888CBA7" w:rsidRPr="00F0453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642AA" w14:textId="77777777" w:rsidR="00DE0259" w:rsidRDefault="00DE0259" w:rsidP="00297F9D">
      <w:pPr>
        <w:spacing w:after="0" w:line="240" w:lineRule="auto"/>
      </w:pPr>
      <w:r>
        <w:separator/>
      </w:r>
    </w:p>
  </w:endnote>
  <w:endnote w:type="continuationSeparator" w:id="0">
    <w:p w14:paraId="7CF7DA2F" w14:textId="77777777" w:rsidR="00DE0259" w:rsidRDefault="00DE0259" w:rsidP="0029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447149"/>
      <w:docPartObj>
        <w:docPartGallery w:val="Page Numbers (Bottom of Page)"/>
        <w:docPartUnique/>
      </w:docPartObj>
    </w:sdtPr>
    <w:sdtContent>
      <w:p w14:paraId="789A6744" w14:textId="241D7BF8" w:rsidR="00DE0259" w:rsidRDefault="00DE02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701">
          <w:rPr>
            <w:noProof/>
          </w:rPr>
          <w:t>17</w:t>
        </w:r>
        <w:r>
          <w:fldChar w:fldCharType="end"/>
        </w:r>
      </w:p>
    </w:sdtContent>
  </w:sdt>
  <w:p w14:paraId="2D86AF9D" w14:textId="75D79C7A" w:rsidR="00DE0259" w:rsidRPr="00297F9D" w:rsidRDefault="00DE0259" w:rsidP="004423C5">
    <w:pPr>
      <w:pStyle w:val="Podnadpis"/>
      <w:jc w:val="center"/>
      <w:rPr>
        <w:sz w:val="16"/>
        <w:szCs w:val="16"/>
      </w:rPr>
    </w:pPr>
    <w:r w:rsidRPr="00297F9D">
      <w:rPr>
        <w:sz w:val="16"/>
        <w:szCs w:val="16"/>
      </w:rPr>
      <w:t>ZŠ a ZUŠ T. G. Masaryka, Hrádek nad Nisou, Komenského 478, okres Liberec, příspěvková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2B063" w14:textId="77777777" w:rsidR="00DE0259" w:rsidRDefault="00DE0259" w:rsidP="00297F9D">
      <w:pPr>
        <w:spacing w:after="0" w:line="240" w:lineRule="auto"/>
      </w:pPr>
      <w:r>
        <w:separator/>
      </w:r>
    </w:p>
  </w:footnote>
  <w:footnote w:type="continuationSeparator" w:id="0">
    <w:p w14:paraId="576A1B9E" w14:textId="77777777" w:rsidR="00DE0259" w:rsidRDefault="00DE0259" w:rsidP="0029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CA3E4" w14:textId="6DD036C6" w:rsidR="00DE0259" w:rsidRPr="00297F9D" w:rsidRDefault="00DE0259" w:rsidP="00297F9D">
    <w:pPr>
      <w:pStyle w:val="Nadpis4"/>
      <w:rPr>
        <w:u w:val="single"/>
      </w:rPr>
    </w:pPr>
    <w:r w:rsidRPr="00297F9D">
      <w:rPr>
        <w:u w:val="single"/>
      </w:rPr>
      <w:t xml:space="preserve">„Hrajeme a tvoříme“                                        </w:t>
    </w:r>
    <w:r>
      <w:rPr>
        <w:u w:val="single"/>
      </w:rPr>
      <w:t xml:space="preserve">                                          Školní vzdělávací program</w:t>
    </w:r>
    <w:r w:rsidRPr="00297F9D">
      <w:rPr>
        <w:u w:val="single"/>
      </w:rPr>
      <w:t xml:space="preserve"> ZUŠ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A3C"/>
    <w:multiLevelType w:val="hybridMultilevel"/>
    <w:tmpl w:val="98A6C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DF8"/>
    <w:multiLevelType w:val="hybridMultilevel"/>
    <w:tmpl w:val="2EFAA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44F"/>
    <w:multiLevelType w:val="hybridMultilevel"/>
    <w:tmpl w:val="651A2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4E98"/>
    <w:multiLevelType w:val="hybridMultilevel"/>
    <w:tmpl w:val="B45A7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074A9"/>
    <w:multiLevelType w:val="hybridMultilevel"/>
    <w:tmpl w:val="A5A88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0541"/>
    <w:multiLevelType w:val="hybridMultilevel"/>
    <w:tmpl w:val="968A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3C8"/>
    <w:multiLevelType w:val="hybridMultilevel"/>
    <w:tmpl w:val="8C0E6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61C8"/>
    <w:multiLevelType w:val="hybridMultilevel"/>
    <w:tmpl w:val="121AC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E1C3B"/>
    <w:multiLevelType w:val="hybridMultilevel"/>
    <w:tmpl w:val="878C7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320D1"/>
    <w:multiLevelType w:val="hybridMultilevel"/>
    <w:tmpl w:val="67522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F13BB"/>
    <w:multiLevelType w:val="hybridMultilevel"/>
    <w:tmpl w:val="593CC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472E5"/>
    <w:multiLevelType w:val="multilevel"/>
    <w:tmpl w:val="83827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6811830"/>
    <w:multiLevelType w:val="hybridMultilevel"/>
    <w:tmpl w:val="51D6F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D743C"/>
    <w:multiLevelType w:val="hybridMultilevel"/>
    <w:tmpl w:val="EAFAF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73EBF"/>
    <w:multiLevelType w:val="hybridMultilevel"/>
    <w:tmpl w:val="DAA6C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F232E"/>
    <w:multiLevelType w:val="hybridMultilevel"/>
    <w:tmpl w:val="B1C09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04A4C"/>
    <w:multiLevelType w:val="hybridMultilevel"/>
    <w:tmpl w:val="F3E2E6F8"/>
    <w:lvl w:ilvl="0" w:tplc="90C8CB14">
      <w:start w:val="1"/>
      <w:numFmt w:val="decimal"/>
      <w:pStyle w:val="Nadpis2"/>
      <w:lvlText w:val="1.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A2D486C"/>
    <w:multiLevelType w:val="hybridMultilevel"/>
    <w:tmpl w:val="41445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4526A"/>
    <w:multiLevelType w:val="hybridMultilevel"/>
    <w:tmpl w:val="DE889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25424"/>
    <w:multiLevelType w:val="hybridMultilevel"/>
    <w:tmpl w:val="3C9ED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C0F10"/>
    <w:multiLevelType w:val="hybridMultilevel"/>
    <w:tmpl w:val="0C78B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E7AB9"/>
    <w:multiLevelType w:val="hybridMultilevel"/>
    <w:tmpl w:val="BF2CA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B382A"/>
    <w:multiLevelType w:val="hybridMultilevel"/>
    <w:tmpl w:val="C7189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E6AA2"/>
    <w:multiLevelType w:val="multilevel"/>
    <w:tmpl w:val="F96C5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9868B7"/>
    <w:multiLevelType w:val="hybridMultilevel"/>
    <w:tmpl w:val="090C5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E1863"/>
    <w:multiLevelType w:val="hybridMultilevel"/>
    <w:tmpl w:val="75023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841EA"/>
    <w:multiLevelType w:val="hybridMultilevel"/>
    <w:tmpl w:val="C1D2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E3B01"/>
    <w:multiLevelType w:val="hybridMultilevel"/>
    <w:tmpl w:val="8C343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775AD"/>
    <w:multiLevelType w:val="hybridMultilevel"/>
    <w:tmpl w:val="72C20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DA46A9"/>
    <w:multiLevelType w:val="hybridMultilevel"/>
    <w:tmpl w:val="2B76C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E3755"/>
    <w:multiLevelType w:val="hybridMultilevel"/>
    <w:tmpl w:val="F4A04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E5E71"/>
    <w:multiLevelType w:val="hybridMultilevel"/>
    <w:tmpl w:val="CEAC5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67CD1"/>
    <w:multiLevelType w:val="hybridMultilevel"/>
    <w:tmpl w:val="85DA6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63011"/>
    <w:multiLevelType w:val="hybridMultilevel"/>
    <w:tmpl w:val="8976E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3612E"/>
    <w:multiLevelType w:val="hybridMultilevel"/>
    <w:tmpl w:val="E5DE2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E19F5"/>
    <w:multiLevelType w:val="hybridMultilevel"/>
    <w:tmpl w:val="196486D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40B47D1"/>
    <w:multiLevelType w:val="hybridMultilevel"/>
    <w:tmpl w:val="BD388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17B4C"/>
    <w:multiLevelType w:val="hybridMultilevel"/>
    <w:tmpl w:val="ED800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76308"/>
    <w:multiLevelType w:val="hybridMultilevel"/>
    <w:tmpl w:val="0BA4D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72168"/>
    <w:multiLevelType w:val="hybridMultilevel"/>
    <w:tmpl w:val="B25C1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B4FA6"/>
    <w:multiLevelType w:val="hybridMultilevel"/>
    <w:tmpl w:val="D3B8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30703"/>
    <w:multiLevelType w:val="hybridMultilevel"/>
    <w:tmpl w:val="44A02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85148"/>
    <w:multiLevelType w:val="hybridMultilevel"/>
    <w:tmpl w:val="FC087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67E81"/>
    <w:multiLevelType w:val="hybridMultilevel"/>
    <w:tmpl w:val="006203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9F46AA5"/>
    <w:multiLevelType w:val="hybridMultilevel"/>
    <w:tmpl w:val="EEBC5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51322"/>
    <w:multiLevelType w:val="hybridMultilevel"/>
    <w:tmpl w:val="6F0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A1056"/>
    <w:multiLevelType w:val="hybridMultilevel"/>
    <w:tmpl w:val="ACB29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A4FDD"/>
    <w:multiLevelType w:val="hybridMultilevel"/>
    <w:tmpl w:val="326EE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39"/>
  </w:num>
  <w:num w:numId="5">
    <w:abstractNumId w:val="46"/>
  </w:num>
  <w:num w:numId="6">
    <w:abstractNumId w:val="40"/>
  </w:num>
  <w:num w:numId="7">
    <w:abstractNumId w:val="8"/>
  </w:num>
  <w:num w:numId="8">
    <w:abstractNumId w:val="2"/>
  </w:num>
  <w:num w:numId="9">
    <w:abstractNumId w:val="24"/>
  </w:num>
  <w:num w:numId="10">
    <w:abstractNumId w:val="21"/>
  </w:num>
  <w:num w:numId="11">
    <w:abstractNumId w:val="33"/>
  </w:num>
  <w:num w:numId="12">
    <w:abstractNumId w:val="10"/>
  </w:num>
  <w:num w:numId="13">
    <w:abstractNumId w:val="15"/>
  </w:num>
  <w:num w:numId="14">
    <w:abstractNumId w:val="13"/>
  </w:num>
  <w:num w:numId="15">
    <w:abstractNumId w:val="28"/>
  </w:num>
  <w:num w:numId="16">
    <w:abstractNumId w:val="22"/>
  </w:num>
  <w:num w:numId="17">
    <w:abstractNumId w:val="29"/>
  </w:num>
  <w:num w:numId="18">
    <w:abstractNumId w:val="32"/>
  </w:num>
  <w:num w:numId="19">
    <w:abstractNumId w:val="17"/>
  </w:num>
  <w:num w:numId="20">
    <w:abstractNumId w:val="38"/>
  </w:num>
  <w:num w:numId="21">
    <w:abstractNumId w:val="45"/>
  </w:num>
  <w:num w:numId="22">
    <w:abstractNumId w:val="1"/>
  </w:num>
  <w:num w:numId="23">
    <w:abstractNumId w:val="42"/>
  </w:num>
  <w:num w:numId="24">
    <w:abstractNumId w:val="27"/>
  </w:num>
  <w:num w:numId="25">
    <w:abstractNumId w:val="7"/>
  </w:num>
  <w:num w:numId="26">
    <w:abstractNumId w:val="4"/>
  </w:num>
  <w:num w:numId="27">
    <w:abstractNumId w:val="9"/>
  </w:num>
  <w:num w:numId="28">
    <w:abstractNumId w:val="6"/>
  </w:num>
  <w:num w:numId="29">
    <w:abstractNumId w:val="12"/>
  </w:num>
  <w:num w:numId="30">
    <w:abstractNumId w:val="26"/>
  </w:num>
  <w:num w:numId="31">
    <w:abstractNumId w:val="5"/>
  </w:num>
  <w:num w:numId="32">
    <w:abstractNumId w:val="41"/>
  </w:num>
  <w:num w:numId="33">
    <w:abstractNumId w:val="37"/>
  </w:num>
  <w:num w:numId="34">
    <w:abstractNumId w:val="31"/>
  </w:num>
  <w:num w:numId="35">
    <w:abstractNumId w:val="34"/>
  </w:num>
  <w:num w:numId="36">
    <w:abstractNumId w:val="18"/>
  </w:num>
  <w:num w:numId="37">
    <w:abstractNumId w:val="3"/>
  </w:num>
  <w:num w:numId="38">
    <w:abstractNumId w:val="25"/>
  </w:num>
  <w:num w:numId="39">
    <w:abstractNumId w:val="30"/>
  </w:num>
  <w:num w:numId="40">
    <w:abstractNumId w:val="43"/>
  </w:num>
  <w:num w:numId="41">
    <w:abstractNumId w:val="0"/>
  </w:num>
  <w:num w:numId="42">
    <w:abstractNumId w:val="47"/>
  </w:num>
  <w:num w:numId="43">
    <w:abstractNumId w:val="35"/>
  </w:num>
  <w:num w:numId="44">
    <w:abstractNumId w:val="14"/>
  </w:num>
  <w:num w:numId="45">
    <w:abstractNumId w:val="20"/>
  </w:num>
  <w:num w:numId="46">
    <w:abstractNumId w:val="36"/>
  </w:num>
  <w:num w:numId="47">
    <w:abstractNumId w:val="19"/>
  </w:num>
  <w:num w:numId="48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12"/>
    <w:rsid w:val="00015F7E"/>
    <w:rsid w:val="0003217D"/>
    <w:rsid w:val="00042602"/>
    <w:rsid w:val="0007256D"/>
    <w:rsid w:val="00073DF3"/>
    <w:rsid w:val="000C13EF"/>
    <w:rsid w:val="000D6E11"/>
    <w:rsid w:val="000F3C29"/>
    <w:rsid w:val="0011082F"/>
    <w:rsid w:val="00111937"/>
    <w:rsid w:val="0011202B"/>
    <w:rsid w:val="00125B33"/>
    <w:rsid w:val="00155F20"/>
    <w:rsid w:val="001777EB"/>
    <w:rsid w:val="001A2421"/>
    <w:rsid w:val="001B6F7A"/>
    <w:rsid w:val="001F5736"/>
    <w:rsid w:val="00233A71"/>
    <w:rsid w:val="00297F9D"/>
    <w:rsid w:val="002B7934"/>
    <w:rsid w:val="002E20DF"/>
    <w:rsid w:val="00383467"/>
    <w:rsid w:val="00403701"/>
    <w:rsid w:val="00420572"/>
    <w:rsid w:val="004423C5"/>
    <w:rsid w:val="0044422D"/>
    <w:rsid w:val="00490F7F"/>
    <w:rsid w:val="004E5693"/>
    <w:rsid w:val="00523378"/>
    <w:rsid w:val="00566D7C"/>
    <w:rsid w:val="00583642"/>
    <w:rsid w:val="0059572C"/>
    <w:rsid w:val="00604B5F"/>
    <w:rsid w:val="00635912"/>
    <w:rsid w:val="00643DCD"/>
    <w:rsid w:val="00735BC5"/>
    <w:rsid w:val="007513BB"/>
    <w:rsid w:val="007542A2"/>
    <w:rsid w:val="00777825"/>
    <w:rsid w:val="00785E8C"/>
    <w:rsid w:val="00844B31"/>
    <w:rsid w:val="008618BE"/>
    <w:rsid w:val="008675D9"/>
    <w:rsid w:val="00870573"/>
    <w:rsid w:val="008B3B0F"/>
    <w:rsid w:val="009B5CF4"/>
    <w:rsid w:val="009C3B12"/>
    <w:rsid w:val="00A0191E"/>
    <w:rsid w:val="00A169B2"/>
    <w:rsid w:val="00A45664"/>
    <w:rsid w:val="00A70BF7"/>
    <w:rsid w:val="00B61BAB"/>
    <w:rsid w:val="00B709E2"/>
    <w:rsid w:val="00BC5169"/>
    <w:rsid w:val="00BF2CF5"/>
    <w:rsid w:val="00C1054C"/>
    <w:rsid w:val="00C120E3"/>
    <w:rsid w:val="00C90FFE"/>
    <w:rsid w:val="00CE3AEA"/>
    <w:rsid w:val="00CEB1E1"/>
    <w:rsid w:val="00D32E62"/>
    <w:rsid w:val="00D42F00"/>
    <w:rsid w:val="00D46A60"/>
    <w:rsid w:val="00D83998"/>
    <w:rsid w:val="00DE0259"/>
    <w:rsid w:val="00DE60CA"/>
    <w:rsid w:val="00E0386C"/>
    <w:rsid w:val="00E976BC"/>
    <w:rsid w:val="00EB3FFB"/>
    <w:rsid w:val="00EF2608"/>
    <w:rsid w:val="00EF57E3"/>
    <w:rsid w:val="00F04532"/>
    <w:rsid w:val="00F37368"/>
    <w:rsid w:val="00F46784"/>
    <w:rsid w:val="00F6349B"/>
    <w:rsid w:val="02667497"/>
    <w:rsid w:val="046585B2"/>
    <w:rsid w:val="0794BA9E"/>
    <w:rsid w:val="0A7B554C"/>
    <w:rsid w:val="0DFC8227"/>
    <w:rsid w:val="0F69AC2C"/>
    <w:rsid w:val="11D87378"/>
    <w:rsid w:val="124F8177"/>
    <w:rsid w:val="14900C7A"/>
    <w:rsid w:val="1649827B"/>
    <w:rsid w:val="16CFBBA4"/>
    <w:rsid w:val="1756CD46"/>
    <w:rsid w:val="1BDE4F2B"/>
    <w:rsid w:val="1D6713D7"/>
    <w:rsid w:val="22B4574F"/>
    <w:rsid w:val="24263EBF"/>
    <w:rsid w:val="29107735"/>
    <w:rsid w:val="2BDF3022"/>
    <w:rsid w:val="2F91A0F3"/>
    <w:rsid w:val="2FCCCCAF"/>
    <w:rsid w:val="3088D939"/>
    <w:rsid w:val="3D7D14F9"/>
    <w:rsid w:val="4060CFAF"/>
    <w:rsid w:val="41EEE676"/>
    <w:rsid w:val="459CE050"/>
    <w:rsid w:val="467CFB7A"/>
    <w:rsid w:val="472363E8"/>
    <w:rsid w:val="491A5253"/>
    <w:rsid w:val="4FE54BEB"/>
    <w:rsid w:val="53443B51"/>
    <w:rsid w:val="535B174C"/>
    <w:rsid w:val="53C75BF8"/>
    <w:rsid w:val="54A7BBAA"/>
    <w:rsid w:val="6078114B"/>
    <w:rsid w:val="6088338A"/>
    <w:rsid w:val="6888CBA7"/>
    <w:rsid w:val="6AB65733"/>
    <w:rsid w:val="6CDDFD4D"/>
    <w:rsid w:val="6E2B7E8E"/>
    <w:rsid w:val="6E3D99D9"/>
    <w:rsid w:val="7363BAA2"/>
    <w:rsid w:val="75F49246"/>
    <w:rsid w:val="78ADAAB8"/>
    <w:rsid w:val="7B1C0ACE"/>
    <w:rsid w:val="7BB0C9AB"/>
    <w:rsid w:val="7C5E2DB6"/>
    <w:rsid w:val="7C83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3C04FA"/>
  <w15:docId w15:val="{DB4B6E38-EE02-44E3-AF66-41065F32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B31"/>
  </w:style>
  <w:style w:type="paragraph" w:styleId="Nadpis1">
    <w:name w:val="heading 1"/>
    <w:basedOn w:val="Normln"/>
    <w:next w:val="Normln"/>
    <w:link w:val="Nadpis1Char"/>
    <w:uiPriority w:val="9"/>
    <w:qFormat/>
    <w:rsid w:val="00155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5F20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4B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4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44B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4B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44B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44B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44B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912"/>
    <w:rPr>
      <w:color w:val="0000FF" w:themeColor="hyperlink"/>
      <w:u w:val="single"/>
    </w:rPr>
  </w:style>
  <w:style w:type="character" w:customStyle="1" w:styleId="e24kjd">
    <w:name w:val="e24kjd"/>
    <w:basedOn w:val="Standardnpsmoodstavce"/>
    <w:rsid w:val="0011082F"/>
  </w:style>
  <w:style w:type="character" w:customStyle="1" w:styleId="Nadpis1Char">
    <w:name w:val="Nadpis 1 Char"/>
    <w:basedOn w:val="Standardnpsmoodstavce"/>
    <w:link w:val="Nadpis1"/>
    <w:uiPriority w:val="9"/>
    <w:rsid w:val="00155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55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4B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44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44B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4B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4B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4B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4B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44B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44B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4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44B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44B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rsid w:val="00844B31"/>
    <w:rPr>
      <w:b/>
      <w:bCs/>
    </w:rPr>
  </w:style>
  <w:style w:type="character" w:styleId="Zdraznn">
    <w:name w:val="Emphasis"/>
    <w:basedOn w:val="Standardnpsmoodstavce"/>
    <w:uiPriority w:val="20"/>
    <w:qFormat/>
    <w:rsid w:val="00844B31"/>
    <w:rPr>
      <w:i/>
      <w:iCs/>
    </w:rPr>
  </w:style>
  <w:style w:type="paragraph" w:styleId="Bezmezer">
    <w:name w:val="No Spacing"/>
    <w:uiPriority w:val="1"/>
    <w:qFormat/>
    <w:rsid w:val="00844B3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4B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44B3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44B31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4B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4B3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44B31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844B31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44B31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44B3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44B3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44B31"/>
    <w:pPr>
      <w:outlineLvl w:val="9"/>
    </w:pPr>
  </w:style>
  <w:style w:type="table" w:styleId="Mkatabulky">
    <w:name w:val="Table Grid"/>
    <w:basedOn w:val="Normlntabulka"/>
    <w:uiPriority w:val="59"/>
    <w:rsid w:val="00F6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F9D"/>
  </w:style>
  <w:style w:type="paragraph" w:styleId="Zpat">
    <w:name w:val="footer"/>
    <w:basedOn w:val="Normln"/>
    <w:link w:val="ZpatChar"/>
    <w:uiPriority w:val="99"/>
    <w:unhideWhenUsed/>
    <w:rsid w:val="0029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F9D"/>
  </w:style>
  <w:style w:type="paragraph" w:styleId="Textbubliny">
    <w:name w:val="Balloon Text"/>
    <w:basedOn w:val="Normln"/>
    <w:link w:val="TextbublinyChar"/>
    <w:uiPriority w:val="99"/>
    <w:semiHidden/>
    <w:unhideWhenUsed/>
    <w:rsid w:val="0040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stohradek@muhradek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polackova\AppData\Local\Temp\www.skolahrade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kolahradek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polackova\AppData\Local\Temp\www.hradek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C824BC4CC454298DDCEE87B9BE166" ma:contentTypeVersion="2" ma:contentTypeDescription="Vytvoří nový dokument" ma:contentTypeScope="" ma:versionID="c73813c0e51066c112309cf7b1d405e5">
  <xsd:schema xmlns:xsd="http://www.w3.org/2001/XMLSchema" xmlns:xs="http://www.w3.org/2001/XMLSchema" xmlns:p="http://schemas.microsoft.com/office/2006/metadata/properties" xmlns:ns2="b243aaea-f6f0-46f7-a997-47a0e697209c" targetNamespace="http://schemas.microsoft.com/office/2006/metadata/properties" ma:root="true" ma:fieldsID="029ef421de84c47c5962df2cbc3d12dc" ns2:_="">
    <xsd:import namespace="b243aaea-f6f0-46f7-a997-47a0e6972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aaea-f6f0-46f7-a997-47a0e697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5F67-6884-4321-BE53-E0DFB8ACA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3aaea-f6f0-46f7-a997-47a0e697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B7D83-2CFF-4314-8E9C-656C02B4992E}">
  <ds:schemaRefs>
    <ds:schemaRef ds:uri="http://schemas.openxmlformats.org/package/2006/metadata/core-properties"/>
    <ds:schemaRef ds:uri="http://purl.org/dc/dcmitype/"/>
    <ds:schemaRef ds:uri="b243aaea-f6f0-46f7-a997-47a0e697209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AF658B-600B-4EB0-9D30-0C426BCBF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D31B2-91A7-40BE-9D8A-82024699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4545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Edita Poláčková</cp:lastModifiedBy>
  <cp:revision>5</cp:revision>
  <cp:lastPrinted>2021-01-26T09:48:00Z</cp:lastPrinted>
  <dcterms:created xsi:type="dcterms:W3CDTF">2020-09-07T07:53:00Z</dcterms:created>
  <dcterms:modified xsi:type="dcterms:W3CDTF">2021-01-26T10:02:00Z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0x010100AB9C824BC4CC454298DDCEE87B9BE166</vt:lpwstr>
  </property>
</Properties>
</file>