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756"/>
      </w:tblGrid>
      <w:tr w:rsidR="00AB7799" w:rsidRPr="00FD0EB8" w14:paraId="41C7B2B8" w14:textId="77777777" w:rsidTr="0776EC15">
        <w:trPr>
          <w:cantSplit/>
          <w:trHeight w:val="558"/>
        </w:trPr>
        <w:tc>
          <w:tcPr>
            <w:tcW w:w="9221" w:type="dxa"/>
            <w:gridSpan w:val="2"/>
            <w:tcBorders>
              <w:bottom w:val="single" w:sz="4" w:space="0" w:color="auto"/>
            </w:tcBorders>
          </w:tcPr>
          <w:p w14:paraId="06DB8E32" w14:textId="07090F0D" w:rsidR="00AB7799" w:rsidRPr="00FD0EB8" w:rsidRDefault="00AB7799" w:rsidP="1FDBC4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0EB8">
              <w:rPr>
                <w:rFonts w:ascii="Calibri" w:hAnsi="Calibri"/>
                <w:sz w:val="22"/>
                <w:szCs w:val="22"/>
              </w:rPr>
              <w:t>Základní škola</w:t>
            </w:r>
            <w:r w:rsidR="00440AFB" w:rsidRPr="00FD0EB8">
              <w:rPr>
                <w:rFonts w:ascii="Calibri" w:hAnsi="Calibri"/>
                <w:sz w:val="22"/>
                <w:szCs w:val="22"/>
              </w:rPr>
              <w:t xml:space="preserve"> a Základní umělecká škola </w:t>
            </w:r>
            <w:r w:rsidRPr="00FD0EB8">
              <w:rPr>
                <w:rFonts w:ascii="Calibri" w:hAnsi="Calibri"/>
                <w:sz w:val="22"/>
                <w:szCs w:val="22"/>
              </w:rPr>
              <w:t>T.</w:t>
            </w:r>
            <w:r w:rsidR="006F4BC3" w:rsidRPr="00FD0EB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D0EB8">
              <w:rPr>
                <w:rFonts w:ascii="Calibri" w:hAnsi="Calibri"/>
                <w:sz w:val="22"/>
                <w:szCs w:val="22"/>
              </w:rPr>
              <w:t>G.</w:t>
            </w:r>
            <w:r w:rsidR="006F4BC3" w:rsidRPr="00FD0EB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D0EB8">
              <w:rPr>
                <w:rFonts w:ascii="Calibri" w:hAnsi="Calibri"/>
                <w:sz w:val="22"/>
                <w:szCs w:val="22"/>
              </w:rPr>
              <w:t>Masaryka, H</w:t>
            </w:r>
            <w:r w:rsidR="204C0836" w:rsidRPr="00FD0EB8">
              <w:rPr>
                <w:rFonts w:ascii="Calibri" w:hAnsi="Calibri"/>
                <w:sz w:val="22"/>
                <w:szCs w:val="22"/>
              </w:rPr>
              <w:t>rádek nad</w:t>
            </w:r>
            <w:r w:rsidRPr="00FD0EB8">
              <w:rPr>
                <w:rFonts w:ascii="Calibri" w:hAnsi="Calibri"/>
                <w:sz w:val="22"/>
                <w:szCs w:val="22"/>
              </w:rPr>
              <w:t xml:space="preserve"> Nisou,</w:t>
            </w:r>
            <w:r w:rsidR="44DCF354" w:rsidRPr="00FD0EB8">
              <w:rPr>
                <w:rFonts w:ascii="Calibri" w:hAnsi="Calibri"/>
                <w:sz w:val="22"/>
                <w:szCs w:val="22"/>
              </w:rPr>
              <w:t xml:space="preserve"> K</w:t>
            </w:r>
            <w:r w:rsidRPr="00FD0EB8">
              <w:rPr>
                <w:rFonts w:ascii="Calibri" w:hAnsi="Calibri"/>
                <w:sz w:val="22"/>
                <w:szCs w:val="22"/>
              </w:rPr>
              <w:t>omenského 478,</w:t>
            </w:r>
            <w:r w:rsidR="00440AFB" w:rsidRPr="00FD0EB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07F9031" w14:textId="507F2911" w:rsidR="00AB7799" w:rsidRPr="00FD0EB8" w:rsidRDefault="00AB7799" w:rsidP="00440A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0EB8">
              <w:rPr>
                <w:rFonts w:ascii="Calibri" w:hAnsi="Calibri"/>
                <w:sz w:val="22"/>
                <w:szCs w:val="22"/>
              </w:rPr>
              <w:t>okres Liberec,</w:t>
            </w:r>
            <w:r w:rsidR="00440AFB" w:rsidRPr="00FD0EB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D0EB8">
              <w:rPr>
                <w:rFonts w:ascii="Calibri" w:hAnsi="Calibri"/>
                <w:sz w:val="22"/>
                <w:szCs w:val="22"/>
              </w:rPr>
              <w:t>příspěvková organizace</w:t>
            </w:r>
          </w:p>
        </w:tc>
      </w:tr>
      <w:tr w:rsidR="00AB7799" w:rsidRPr="00952806" w14:paraId="0E31AD74" w14:textId="77777777" w:rsidTr="0776EC15">
        <w:trPr>
          <w:cantSplit/>
          <w:trHeight w:val="286"/>
        </w:trPr>
        <w:tc>
          <w:tcPr>
            <w:tcW w:w="9221" w:type="dxa"/>
            <w:gridSpan w:val="2"/>
            <w:shd w:val="clear" w:color="auto" w:fill="C6D9F1"/>
          </w:tcPr>
          <w:p w14:paraId="54A86542" w14:textId="77777777" w:rsidR="00AB7799" w:rsidRPr="00952806" w:rsidRDefault="00AB7799">
            <w:pPr>
              <w:pStyle w:val="Nadpis2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806">
              <w:rPr>
                <w:rFonts w:ascii="Calibri" w:hAnsi="Calibri"/>
                <w:b/>
                <w:bCs/>
                <w:sz w:val="22"/>
                <w:szCs w:val="22"/>
              </w:rPr>
              <w:t>Školní řád</w:t>
            </w:r>
          </w:p>
        </w:tc>
      </w:tr>
      <w:tr w:rsidR="00AB7799" w:rsidRPr="00C474BF" w14:paraId="5E95DA00" w14:textId="77777777" w:rsidTr="0776EC15">
        <w:trPr>
          <w:trHeight w:val="300"/>
        </w:trPr>
        <w:tc>
          <w:tcPr>
            <w:tcW w:w="4465" w:type="dxa"/>
          </w:tcPr>
          <w:p w14:paraId="7511458F" w14:textId="484EF5D1" w:rsidR="00AB7799" w:rsidRPr="00C474BF" w:rsidRDefault="7A01B507" w:rsidP="00FD0EB8">
            <w:pPr>
              <w:rPr>
                <w:rFonts w:ascii="Calibri" w:hAnsi="Calibri"/>
              </w:rPr>
            </w:pPr>
            <w:r w:rsidRPr="0EB51F19">
              <w:rPr>
                <w:rFonts w:ascii="Calibri" w:hAnsi="Calibri"/>
              </w:rPr>
              <w:t xml:space="preserve">Č.j.  </w:t>
            </w:r>
          </w:p>
        </w:tc>
        <w:tc>
          <w:tcPr>
            <w:tcW w:w="4756" w:type="dxa"/>
          </w:tcPr>
          <w:p w14:paraId="5577E551" w14:textId="70B32007" w:rsidR="00AB7799" w:rsidRPr="00C474BF" w:rsidRDefault="00AB7799" w:rsidP="004A570B">
            <w:pPr>
              <w:rPr>
                <w:rFonts w:ascii="Calibri" w:hAnsi="Calibri"/>
              </w:rPr>
            </w:pPr>
            <w:r w:rsidRPr="0776EC15">
              <w:rPr>
                <w:rFonts w:ascii="Calibri" w:hAnsi="Calibri"/>
              </w:rPr>
              <w:t xml:space="preserve">Účinnost od:   </w:t>
            </w:r>
            <w:r w:rsidRPr="00FD0EB8">
              <w:rPr>
                <w:rFonts w:ascii="Calibri" w:hAnsi="Calibri"/>
                <w:highlight w:val="yellow"/>
              </w:rPr>
              <w:t>1.</w:t>
            </w:r>
            <w:r w:rsidR="007E08F6" w:rsidRPr="00FD0EB8">
              <w:rPr>
                <w:rFonts w:ascii="Calibri" w:hAnsi="Calibri"/>
                <w:highlight w:val="yellow"/>
              </w:rPr>
              <w:t xml:space="preserve"> </w:t>
            </w:r>
            <w:r w:rsidR="0035303C">
              <w:rPr>
                <w:rFonts w:ascii="Calibri" w:hAnsi="Calibri"/>
                <w:highlight w:val="yellow"/>
              </w:rPr>
              <w:t>11. 2020</w:t>
            </w:r>
          </w:p>
        </w:tc>
      </w:tr>
      <w:tr w:rsidR="00AB7799" w:rsidRPr="00952806" w14:paraId="15A1B86F" w14:textId="77777777" w:rsidTr="0776EC15">
        <w:trPr>
          <w:trHeight w:val="286"/>
        </w:trPr>
        <w:tc>
          <w:tcPr>
            <w:tcW w:w="4465" w:type="dxa"/>
          </w:tcPr>
          <w:p w14:paraId="2EBB18E6" w14:textId="77777777" w:rsidR="00AB7799" w:rsidRPr="00952806" w:rsidRDefault="00AB7799" w:rsidP="007E08F6">
            <w:pPr>
              <w:rPr>
                <w:rFonts w:ascii="Calibri" w:hAnsi="Calibri"/>
              </w:rPr>
            </w:pPr>
            <w:r w:rsidRPr="00952806">
              <w:rPr>
                <w:rFonts w:ascii="Calibri" w:hAnsi="Calibri"/>
              </w:rPr>
              <w:t xml:space="preserve">Spisový znak: </w:t>
            </w:r>
            <w:r w:rsidR="007E08F6" w:rsidRPr="00952806">
              <w:rPr>
                <w:rFonts w:ascii="Calibri" w:hAnsi="Calibri"/>
              </w:rPr>
              <w:t>3</w:t>
            </w:r>
            <w:r w:rsidRPr="00952806">
              <w:rPr>
                <w:rFonts w:ascii="Calibri" w:hAnsi="Calibri"/>
              </w:rPr>
              <w:t xml:space="preserve"> - 1  </w:t>
            </w:r>
          </w:p>
        </w:tc>
        <w:tc>
          <w:tcPr>
            <w:tcW w:w="4756" w:type="dxa"/>
          </w:tcPr>
          <w:p w14:paraId="16D52D12" w14:textId="77777777" w:rsidR="00AB7799" w:rsidRPr="00952806" w:rsidRDefault="00AB7799">
            <w:pPr>
              <w:rPr>
                <w:rFonts w:ascii="Calibri" w:hAnsi="Calibri"/>
              </w:rPr>
            </w:pPr>
            <w:r w:rsidRPr="00952806">
              <w:rPr>
                <w:rFonts w:ascii="Calibri" w:hAnsi="Calibri"/>
              </w:rPr>
              <w:t xml:space="preserve">Skartační znak:  A 5 </w:t>
            </w:r>
          </w:p>
        </w:tc>
      </w:tr>
      <w:tr w:rsidR="00AB7799" w:rsidRPr="00952806" w14:paraId="0F00B9FA" w14:textId="77777777" w:rsidTr="0776EC15">
        <w:trPr>
          <w:cantSplit/>
          <w:trHeight w:val="271"/>
        </w:trPr>
        <w:tc>
          <w:tcPr>
            <w:tcW w:w="9221" w:type="dxa"/>
            <w:gridSpan w:val="2"/>
          </w:tcPr>
          <w:p w14:paraId="7D294009" w14:textId="77777777" w:rsidR="00AB7799" w:rsidRPr="00952806" w:rsidRDefault="00AB7799">
            <w:pPr>
              <w:rPr>
                <w:rFonts w:ascii="Calibri" w:hAnsi="Calibri"/>
              </w:rPr>
            </w:pPr>
            <w:r w:rsidRPr="00952806">
              <w:rPr>
                <w:rFonts w:ascii="Calibri" w:hAnsi="Calibri"/>
              </w:rPr>
              <w:t>Změny:</w:t>
            </w:r>
          </w:p>
        </w:tc>
      </w:tr>
      <w:tr w:rsidR="00AB7799" w:rsidRPr="00952806" w14:paraId="4D55815E" w14:textId="77777777" w:rsidTr="0776EC15">
        <w:trPr>
          <w:trHeight w:val="286"/>
        </w:trPr>
        <w:tc>
          <w:tcPr>
            <w:tcW w:w="4465" w:type="dxa"/>
          </w:tcPr>
          <w:p w14:paraId="62E0168C" w14:textId="0E32A775" w:rsidR="00AB7799" w:rsidRPr="00952806" w:rsidRDefault="00AB7799" w:rsidP="00FD0EB8">
            <w:pPr>
              <w:rPr>
                <w:rFonts w:ascii="Calibri" w:hAnsi="Calibri"/>
              </w:rPr>
            </w:pPr>
            <w:r w:rsidRPr="00952806">
              <w:rPr>
                <w:rFonts w:ascii="Calibri" w:hAnsi="Calibri"/>
              </w:rPr>
              <w:t>Datum změny:</w:t>
            </w:r>
          </w:p>
        </w:tc>
        <w:tc>
          <w:tcPr>
            <w:tcW w:w="4756" w:type="dxa"/>
          </w:tcPr>
          <w:p w14:paraId="3E47C0A2" w14:textId="6D31F967" w:rsidR="00AB7799" w:rsidRPr="00952806" w:rsidRDefault="00916E3F" w:rsidP="00684DDB">
            <w:pPr>
              <w:rPr>
                <w:rFonts w:ascii="Calibri" w:hAnsi="Calibri"/>
              </w:rPr>
            </w:pPr>
            <w:r w:rsidRPr="0EB51F19">
              <w:rPr>
                <w:rFonts w:ascii="Calibri" w:hAnsi="Calibri"/>
              </w:rPr>
              <w:t>Změna:</w:t>
            </w:r>
            <w:r w:rsidR="3B3532CA" w:rsidRPr="0EB51F19">
              <w:rPr>
                <w:rFonts w:ascii="Calibri" w:hAnsi="Calibri"/>
              </w:rPr>
              <w:t xml:space="preserve"> </w:t>
            </w:r>
          </w:p>
        </w:tc>
      </w:tr>
    </w:tbl>
    <w:p w14:paraId="672A6659" w14:textId="77777777" w:rsidR="00AB7799" w:rsidRPr="00E50D15" w:rsidRDefault="00AB7799">
      <w:pPr>
        <w:pStyle w:val="Nzev"/>
        <w:spacing w:line="240" w:lineRule="auto"/>
        <w:ind w:left="0" w:firstLine="0"/>
        <w:jc w:val="both"/>
        <w:rPr>
          <w:rFonts w:ascii="Calibri" w:hAnsi="Calibri"/>
          <w:b w:val="0"/>
          <w:sz w:val="24"/>
          <w:szCs w:val="24"/>
        </w:rPr>
      </w:pPr>
    </w:p>
    <w:p w14:paraId="38CFB250" w14:textId="77777777" w:rsidR="00AB7799" w:rsidRPr="00DC76C9" w:rsidRDefault="00AB7799">
      <w:pPr>
        <w:rPr>
          <w:rFonts w:ascii="Calibri" w:hAnsi="Calibri"/>
          <w:b/>
          <w:bCs/>
          <w:color w:val="0070C0"/>
          <w:sz w:val="22"/>
          <w:szCs w:val="22"/>
          <w:u w:val="single"/>
        </w:rPr>
      </w:pPr>
      <w:r w:rsidRPr="00DC76C9">
        <w:rPr>
          <w:rFonts w:ascii="Calibri" w:hAnsi="Calibri"/>
          <w:b/>
          <w:bCs/>
          <w:color w:val="0070C0"/>
          <w:sz w:val="22"/>
          <w:szCs w:val="22"/>
          <w:u w:val="single"/>
        </w:rPr>
        <w:t>Obsah:</w:t>
      </w:r>
    </w:p>
    <w:p w14:paraId="117461EB" w14:textId="77777777" w:rsidR="00AB7799" w:rsidRPr="00562444" w:rsidRDefault="00AB7799" w:rsidP="004546F8">
      <w:pPr>
        <w:numPr>
          <w:ilvl w:val="0"/>
          <w:numId w:val="7"/>
        </w:numPr>
        <w:tabs>
          <w:tab w:val="clear" w:pos="1080"/>
        </w:tabs>
        <w:ind w:hanging="1080"/>
        <w:rPr>
          <w:rFonts w:ascii="Calibri" w:hAnsi="Calibri"/>
          <w:u w:val="single"/>
        </w:rPr>
      </w:pPr>
      <w:r w:rsidRPr="00562444">
        <w:rPr>
          <w:rFonts w:ascii="Calibri" w:hAnsi="Calibri"/>
        </w:rPr>
        <w:t>Úvodní ustanovení</w:t>
      </w:r>
    </w:p>
    <w:p w14:paraId="5A429602" w14:textId="77777777" w:rsidR="00AB7799" w:rsidRPr="00562444" w:rsidRDefault="00AB7799" w:rsidP="004546F8">
      <w:pPr>
        <w:numPr>
          <w:ilvl w:val="0"/>
          <w:numId w:val="7"/>
        </w:numPr>
        <w:tabs>
          <w:tab w:val="clear" w:pos="1080"/>
        </w:tabs>
        <w:ind w:hanging="1080"/>
        <w:rPr>
          <w:rFonts w:ascii="Calibri" w:hAnsi="Calibri"/>
        </w:rPr>
      </w:pPr>
      <w:r w:rsidRPr="00562444">
        <w:rPr>
          <w:rFonts w:ascii="Calibri" w:hAnsi="Calibri"/>
        </w:rPr>
        <w:t>Obsah kapitol</w:t>
      </w:r>
    </w:p>
    <w:p w14:paraId="7D9ECB9A" w14:textId="77777777" w:rsidR="00AB7799" w:rsidRPr="00562444" w:rsidRDefault="00AB7799" w:rsidP="004546F8">
      <w:pPr>
        <w:numPr>
          <w:ilvl w:val="0"/>
          <w:numId w:val="7"/>
        </w:numPr>
        <w:tabs>
          <w:tab w:val="clear" w:pos="1080"/>
        </w:tabs>
        <w:ind w:hanging="1080"/>
        <w:rPr>
          <w:rFonts w:ascii="Calibri" w:hAnsi="Calibri"/>
        </w:rPr>
      </w:pPr>
      <w:r w:rsidRPr="00562444">
        <w:rPr>
          <w:rFonts w:ascii="Calibri" w:hAnsi="Calibri"/>
        </w:rPr>
        <w:t>Podrobné znění kapitol</w:t>
      </w:r>
    </w:p>
    <w:p w14:paraId="68C8B86A" w14:textId="77777777" w:rsidR="00562444" w:rsidRPr="00562444" w:rsidRDefault="00AB7799" w:rsidP="004546F8">
      <w:pPr>
        <w:numPr>
          <w:ilvl w:val="0"/>
          <w:numId w:val="9"/>
        </w:numPr>
        <w:rPr>
          <w:rFonts w:ascii="Calibri" w:hAnsi="Calibri"/>
        </w:rPr>
      </w:pPr>
      <w:r w:rsidRPr="00562444">
        <w:rPr>
          <w:rFonts w:ascii="Calibri" w:hAnsi="Calibri"/>
        </w:rPr>
        <w:t>Práva a povinnosti žáků</w:t>
      </w:r>
      <w:r w:rsidR="007039D8" w:rsidRPr="00562444">
        <w:rPr>
          <w:rFonts w:ascii="Calibri" w:hAnsi="Calibri"/>
        </w:rPr>
        <w:t>,</w:t>
      </w:r>
      <w:r w:rsidRPr="00562444">
        <w:rPr>
          <w:rFonts w:ascii="Calibri" w:hAnsi="Calibri"/>
        </w:rPr>
        <w:t xml:space="preserve"> jejich zákonných zástupců</w:t>
      </w:r>
      <w:r w:rsidR="00C474BF" w:rsidRPr="00562444">
        <w:rPr>
          <w:rFonts w:ascii="Calibri" w:hAnsi="Calibri"/>
        </w:rPr>
        <w:t xml:space="preserve"> a </w:t>
      </w:r>
      <w:r w:rsidR="007039D8" w:rsidRPr="00562444">
        <w:rPr>
          <w:rFonts w:ascii="Calibri" w:hAnsi="Calibri"/>
        </w:rPr>
        <w:t>pedagogických pracovníků</w:t>
      </w:r>
    </w:p>
    <w:p w14:paraId="36137B0B" w14:textId="77777777" w:rsidR="00B325EB" w:rsidRPr="00562444" w:rsidRDefault="00AB7799" w:rsidP="004546F8">
      <w:pPr>
        <w:numPr>
          <w:ilvl w:val="0"/>
          <w:numId w:val="9"/>
        </w:numPr>
        <w:rPr>
          <w:rFonts w:ascii="Calibri" w:hAnsi="Calibri"/>
        </w:rPr>
      </w:pPr>
      <w:r w:rsidRPr="00562444">
        <w:rPr>
          <w:rFonts w:ascii="Calibri" w:hAnsi="Calibri"/>
        </w:rPr>
        <w:t>Provoz a vnitřní režim školy</w:t>
      </w:r>
    </w:p>
    <w:p w14:paraId="0E33DE72" w14:textId="77777777" w:rsidR="00B325EB" w:rsidRPr="00562444" w:rsidRDefault="00AB7799" w:rsidP="004546F8">
      <w:pPr>
        <w:numPr>
          <w:ilvl w:val="0"/>
          <w:numId w:val="9"/>
        </w:numPr>
        <w:rPr>
          <w:rFonts w:ascii="Calibri" w:hAnsi="Calibri"/>
        </w:rPr>
      </w:pPr>
      <w:r w:rsidRPr="00562444">
        <w:rPr>
          <w:rFonts w:ascii="Calibri" w:hAnsi="Calibri"/>
        </w:rPr>
        <w:t xml:space="preserve">Zajištění bezpečnosti a ochrany zdraví žáků a jejich ochrana před sociálně patologickými jevy, před </w:t>
      </w:r>
      <w:r w:rsidR="00DE6033" w:rsidRPr="00562444">
        <w:rPr>
          <w:rFonts w:ascii="Calibri" w:hAnsi="Calibri"/>
        </w:rPr>
        <w:t>projevy diskriminace, nepřátelství nebo násilí</w:t>
      </w:r>
    </w:p>
    <w:p w14:paraId="0197590B" w14:textId="77777777" w:rsidR="00B325EB" w:rsidRPr="00562444" w:rsidRDefault="00562444" w:rsidP="004546F8">
      <w:pPr>
        <w:numPr>
          <w:ilvl w:val="0"/>
          <w:numId w:val="9"/>
        </w:numPr>
        <w:rPr>
          <w:rFonts w:ascii="Calibri" w:hAnsi="Calibri"/>
        </w:rPr>
      </w:pPr>
      <w:r w:rsidRPr="00562444">
        <w:rPr>
          <w:rFonts w:ascii="Calibri" w:hAnsi="Calibri"/>
        </w:rPr>
        <w:t>Z</w:t>
      </w:r>
      <w:r w:rsidR="00AB7799" w:rsidRPr="00562444">
        <w:rPr>
          <w:rFonts w:ascii="Calibri" w:hAnsi="Calibri"/>
        </w:rPr>
        <w:t>acházení s majetkem školy nebo školského zařízení ze strany žáků</w:t>
      </w:r>
    </w:p>
    <w:p w14:paraId="50DCCB85" w14:textId="77777777" w:rsidR="00740916" w:rsidRPr="00562444" w:rsidRDefault="00AB7799" w:rsidP="004546F8">
      <w:pPr>
        <w:numPr>
          <w:ilvl w:val="0"/>
          <w:numId w:val="9"/>
        </w:numPr>
        <w:rPr>
          <w:rFonts w:ascii="Calibri" w:hAnsi="Calibri"/>
        </w:rPr>
      </w:pPr>
      <w:r w:rsidRPr="00562444">
        <w:rPr>
          <w:rFonts w:ascii="Calibri" w:hAnsi="Calibri"/>
        </w:rPr>
        <w:t>Hodnocení výsledků vzdělávání žáků</w:t>
      </w:r>
    </w:p>
    <w:p w14:paraId="43A86AC9" w14:textId="77777777" w:rsidR="00BD3966" w:rsidRPr="00562444" w:rsidRDefault="00AB7799" w:rsidP="004546F8">
      <w:pPr>
        <w:numPr>
          <w:ilvl w:val="0"/>
          <w:numId w:val="7"/>
        </w:numPr>
        <w:tabs>
          <w:tab w:val="clear" w:pos="1080"/>
        </w:tabs>
        <w:ind w:hanging="1080"/>
        <w:rPr>
          <w:rFonts w:ascii="Calibri" w:hAnsi="Calibri"/>
          <w:bCs/>
        </w:rPr>
      </w:pPr>
      <w:r w:rsidRPr="00562444">
        <w:rPr>
          <w:rFonts w:ascii="Calibri" w:hAnsi="Calibri"/>
        </w:rPr>
        <w:t>Závěrečná ustanovení</w:t>
      </w:r>
    </w:p>
    <w:p w14:paraId="0A37501D" w14:textId="77777777" w:rsidR="0070122D" w:rsidRPr="00562444" w:rsidRDefault="0070122D" w:rsidP="00AD782C">
      <w:pPr>
        <w:ind w:left="360" w:hanging="1080"/>
        <w:rPr>
          <w:rFonts w:ascii="Calibri" w:hAnsi="Calibri"/>
        </w:rPr>
      </w:pPr>
    </w:p>
    <w:p w14:paraId="5D3D14F0" w14:textId="77777777" w:rsidR="00AB7799" w:rsidRPr="00DC76C9" w:rsidRDefault="00AB7799">
      <w:pPr>
        <w:pStyle w:val="Nzev"/>
        <w:spacing w:line="240" w:lineRule="auto"/>
        <w:jc w:val="both"/>
        <w:rPr>
          <w:rFonts w:ascii="Calibri" w:hAnsi="Calibri"/>
          <w:bCs/>
          <w:color w:val="0070C0"/>
          <w:sz w:val="22"/>
          <w:szCs w:val="22"/>
          <w:u w:val="single"/>
        </w:rPr>
      </w:pPr>
      <w:r w:rsidRPr="00DC76C9">
        <w:rPr>
          <w:rFonts w:ascii="Calibri" w:hAnsi="Calibri"/>
          <w:bCs/>
          <w:color w:val="0070C0"/>
          <w:sz w:val="22"/>
          <w:szCs w:val="22"/>
          <w:u w:val="single"/>
        </w:rPr>
        <w:t>I. Úvodní ustanovení</w:t>
      </w:r>
    </w:p>
    <w:p w14:paraId="58A1026A" w14:textId="1841D5E1" w:rsidR="00AB7799" w:rsidRPr="00C474BF" w:rsidRDefault="00AB7799" w:rsidP="00013EE9">
      <w:pPr>
        <w:pStyle w:val="Styl2"/>
        <w:spacing w:line="240" w:lineRule="auto"/>
        <w:ind w:left="0" w:firstLine="0"/>
        <w:jc w:val="both"/>
        <w:rPr>
          <w:sz w:val="20"/>
          <w:szCs w:val="20"/>
        </w:rPr>
      </w:pPr>
      <w:r w:rsidRPr="00C474BF">
        <w:rPr>
          <w:sz w:val="20"/>
          <w:szCs w:val="20"/>
        </w:rPr>
        <w:t>V souladu s § 30 zákona č. 561/2004 Sb</w:t>
      </w:r>
      <w:r w:rsidR="00635797" w:rsidRPr="00C474BF">
        <w:rPr>
          <w:sz w:val="20"/>
          <w:szCs w:val="20"/>
        </w:rPr>
        <w:t>.</w:t>
      </w:r>
      <w:r w:rsidRPr="00C474BF">
        <w:rPr>
          <w:sz w:val="20"/>
          <w:szCs w:val="20"/>
        </w:rPr>
        <w:t>, školský zákon</w:t>
      </w:r>
      <w:r w:rsidR="00521CB8" w:rsidRPr="00C474BF">
        <w:rPr>
          <w:sz w:val="20"/>
          <w:szCs w:val="20"/>
        </w:rPr>
        <w:t xml:space="preserve">, </w:t>
      </w:r>
      <w:r w:rsidRPr="00C474BF">
        <w:rPr>
          <w:sz w:val="20"/>
          <w:szCs w:val="20"/>
        </w:rPr>
        <w:t>vyhláškou č. 48/2005 Sb</w:t>
      </w:r>
      <w:r w:rsidR="00635797" w:rsidRPr="00C474BF">
        <w:rPr>
          <w:sz w:val="20"/>
          <w:szCs w:val="20"/>
        </w:rPr>
        <w:t>.</w:t>
      </w:r>
      <w:r w:rsidRPr="00C474BF">
        <w:rPr>
          <w:sz w:val="20"/>
          <w:szCs w:val="20"/>
        </w:rPr>
        <w:t>, o základním vzdělávání</w:t>
      </w:r>
      <w:r w:rsidR="007E08F6" w:rsidRPr="00C474BF">
        <w:rPr>
          <w:sz w:val="20"/>
          <w:szCs w:val="20"/>
        </w:rPr>
        <w:t xml:space="preserve">, ve znění pozdějších předpisů, </w:t>
      </w:r>
      <w:r w:rsidR="00013EE9" w:rsidRPr="00C474BF">
        <w:rPr>
          <w:sz w:val="20"/>
          <w:szCs w:val="20"/>
        </w:rPr>
        <w:t xml:space="preserve">a Nařízením Evropského parlamentu </w:t>
      </w:r>
      <w:r w:rsidR="00F31B77" w:rsidRPr="00C474BF">
        <w:rPr>
          <w:sz w:val="20"/>
          <w:szCs w:val="20"/>
        </w:rPr>
        <w:t xml:space="preserve">č. 2016/679 </w:t>
      </w:r>
      <w:r w:rsidR="00013EE9" w:rsidRPr="00C474BF">
        <w:rPr>
          <w:sz w:val="20"/>
          <w:szCs w:val="20"/>
        </w:rPr>
        <w:t xml:space="preserve">k ochraně osobních údajů vydává </w:t>
      </w:r>
      <w:r w:rsidRPr="00C474BF">
        <w:rPr>
          <w:sz w:val="20"/>
          <w:szCs w:val="20"/>
        </w:rPr>
        <w:t>ředitel školy následující školní řád.</w:t>
      </w:r>
    </w:p>
    <w:p w14:paraId="5DAB6C7B" w14:textId="77777777" w:rsidR="00AB7799" w:rsidRPr="003C05FB" w:rsidRDefault="00AB7799">
      <w:pPr>
        <w:pStyle w:val="Nzev"/>
        <w:spacing w:line="240" w:lineRule="auto"/>
        <w:jc w:val="both"/>
        <w:rPr>
          <w:rFonts w:ascii="Calibri" w:hAnsi="Calibri"/>
          <w:b w:val="0"/>
          <w:sz w:val="20"/>
        </w:rPr>
      </w:pPr>
    </w:p>
    <w:p w14:paraId="44ABD0DE" w14:textId="77777777" w:rsidR="009362C2" w:rsidRPr="00C474BF" w:rsidRDefault="00AB7799" w:rsidP="009362C2">
      <w:pPr>
        <w:pStyle w:val="Nzev"/>
        <w:spacing w:line="240" w:lineRule="auto"/>
        <w:jc w:val="both"/>
        <w:rPr>
          <w:rFonts w:ascii="Calibri" w:hAnsi="Calibri"/>
          <w:b w:val="0"/>
          <w:sz w:val="22"/>
          <w:szCs w:val="22"/>
        </w:rPr>
      </w:pPr>
      <w:r w:rsidRPr="00C474BF">
        <w:rPr>
          <w:rFonts w:ascii="Calibri" w:hAnsi="Calibri"/>
          <w:bCs/>
          <w:color w:val="0070C0"/>
          <w:sz w:val="22"/>
          <w:szCs w:val="22"/>
          <w:u w:val="single"/>
        </w:rPr>
        <w:t>II. Obsah kapitol</w:t>
      </w:r>
    </w:p>
    <w:p w14:paraId="0D0CBD04" w14:textId="77777777" w:rsidR="00AB7799" w:rsidRPr="00E50D15" w:rsidRDefault="00165146">
      <w:pPr>
        <w:tabs>
          <w:tab w:val="left" w:pos="637"/>
          <w:tab w:val="left" w:pos="4394"/>
        </w:tabs>
        <w:jc w:val="both"/>
        <w:rPr>
          <w:rFonts w:ascii="Calibri" w:hAnsi="Calibri"/>
          <w:bCs/>
        </w:rPr>
      </w:pPr>
      <w:hyperlink w:anchor="KapitolaI" w:history="1">
        <w:r w:rsidR="00AB7799" w:rsidRPr="00E50D15">
          <w:rPr>
            <w:rStyle w:val="Hypertextovodkaz"/>
            <w:rFonts w:ascii="Calibri" w:hAnsi="Calibri"/>
            <w:bCs/>
            <w:color w:val="auto"/>
          </w:rPr>
          <w:t>Kapitola 1.</w:t>
        </w:r>
      </w:hyperlink>
    </w:p>
    <w:p w14:paraId="4BBF7B7E" w14:textId="77777777" w:rsidR="00AB7799" w:rsidRPr="00C474BF" w:rsidRDefault="00AB7799" w:rsidP="004546F8">
      <w:pPr>
        <w:numPr>
          <w:ilvl w:val="1"/>
          <w:numId w:val="1"/>
        </w:numPr>
        <w:tabs>
          <w:tab w:val="clear" w:pos="720"/>
          <w:tab w:val="left" w:pos="426"/>
          <w:tab w:val="left" w:pos="4394"/>
        </w:tabs>
        <w:ind w:left="0" w:firstLine="0"/>
        <w:jc w:val="both"/>
        <w:rPr>
          <w:rFonts w:ascii="Calibri" w:hAnsi="Calibri"/>
          <w:bCs/>
        </w:rPr>
      </w:pPr>
      <w:r w:rsidRPr="00C474BF">
        <w:rPr>
          <w:rFonts w:ascii="Calibri" w:hAnsi="Calibri"/>
          <w:bCs/>
        </w:rPr>
        <w:t xml:space="preserve">Práva a povinnosti žáků a jejich zákonných zástupců </w:t>
      </w:r>
    </w:p>
    <w:p w14:paraId="5A611CFF" w14:textId="77777777" w:rsidR="00441A86" w:rsidRPr="00C474BF" w:rsidRDefault="007039D8" w:rsidP="004546F8">
      <w:pPr>
        <w:numPr>
          <w:ilvl w:val="1"/>
          <w:numId w:val="1"/>
        </w:numPr>
        <w:tabs>
          <w:tab w:val="clear" w:pos="720"/>
          <w:tab w:val="left" w:pos="426"/>
          <w:tab w:val="left" w:pos="4394"/>
        </w:tabs>
        <w:ind w:left="0" w:firstLine="0"/>
        <w:jc w:val="both"/>
        <w:rPr>
          <w:rFonts w:ascii="Calibri" w:hAnsi="Calibri"/>
        </w:rPr>
      </w:pPr>
      <w:r w:rsidRPr="00C474BF">
        <w:rPr>
          <w:rFonts w:ascii="Calibri" w:hAnsi="Calibri"/>
        </w:rPr>
        <w:t>Práva a povinnosti pedagogických pracovníků</w:t>
      </w:r>
      <w:r w:rsidR="00441A86" w:rsidRPr="00C474BF">
        <w:rPr>
          <w:rFonts w:ascii="Calibri" w:hAnsi="Calibri"/>
        </w:rPr>
        <w:t xml:space="preserve"> </w:t>
      </w:r>
    </w:p>
    <w:p w14:paraId="043F7718" w14:textId="77777777" w:rsidR="00AB7799" w:rsidRPr="00C474BF" w:rsidRDefault="00AB7799" w:rsidP="004546F8">
      <w:pPr>
        <w:numPr>
          <w:ilvl w:val="1"/>
          <w:numId w:val="1"/>
        </w:numPr>
        <w:tabs>
          <w:tab w:val="clear" w:pos="720"/>
          <w:tab w:val="left" w:pos="426"/>
          <w:tab w:val="left" w:pos="4394"/>
        </w:tabs>
        <w:ind w:left="0" w:firstLine="0"/>
        <w:jc w:val="both"/>
        <w:rPr>
          <w:rFonts w:ascii="Calibri" w:hAnsi="Calibri"/>
        </w:rPr>
      </w:pPr>
      <w:r w:rsidRPr="00C474BF">
        <w:rPr>
          <w:rFonts w:ascii="Calibri" w:hAnsi="Calibri"/>
        </w:rPr>
        <w:t>Vzájemné vztahy mezi žáky, žáky a pracovníky školy</w:t>
      </w:r>
    </w:p>
    <w:p w14:paraId="02EB378F" w14:textId="77777777" w:rsidR="00013EE9" w:rsidRDefault="00013EE9" w:rsidP="00013EE9">
      <w:pPr>
        <w:tabs>
          <w:tab w:val="left" w:pos="426"/>
          <w:tab w:val="left" w:pos="4394"/>
        </w:tabs>
        <w:jc w:val="both"/>
        <w:rPr>
          <w:rFonts w:ascii="Calibri" w:hAnsi="Calibri"/>
        </w:rPr>
      </w:pPr>
    </w:p>
    <w:p w14:paraId="1AEF2734" w14:textId="77777777" w:rsidR="00AB7799" w:rsidRPr="00E50D15" w:rsidRDefault="00165146">
      <w:pPr>
        <w:tabs>
          <w:tab w:val="left" w:pos="637"/>
          <w:tab w:val="left" w:pos="4394"/>
        </w:tabs>
        <w:jc w:val="both"/>
        <w:rPr>
          <w:rFonts w:ascii="Calibri" w:hAnsi="Calibri"/>
          <w:bCs/>
        </w:rPr>
      </w:pPr>
      <w:hyperlink w:anchor="KapitolaII" w:history="1">
        <w:r w:rsidR="00AB7799" w:rsidRPr="00E50D15">
          <w:rPr>
            <w:rStyle w:val="Hypertextovodkaz"/>
            <w:rFonts w:ascii="Calibri" w:hAnsi="Calibri"/>
            <w:bCs/>
            <w:color w:val="auto"/>
          </w:rPr>
          <w:t xml:space="preserve">Kapitola </w:t>
        </w:r>
        <w:r w:rsidR="007039D8">
          <w:rPr>
            <w:rStyle w:val="Hypertextovodkaz"/>
            <w:rFonts w:ascii="Calibri" w:hAnsi="Calibri"/>
            <w:bCs/>
            <w:color w:val="auto"/>
          </w:rPr>
          <w:t>2</w:t>
        </w:r>
        <w:r w:rsidR="00AB7799" w:rsidRPr="00E50D15">
          <w:rPr>
            <w:rStyle w:val="Hypertextovodkaz"/>
            <w:rFonts w:ascii="Calibri" w:hAnsi="Calibri"/>
            <w:bCs/>
            <w:color w:val="auto"/>
          </w:rPr>
          <w:t>.</w:t>
        </w:r>
      </w:hyperlink>
    </w:p>
    <w:p w14:paraId="4083EB9F" w14:textId="77777777" w:rsidR="00AB7799" w:rsidRPr="00E50D15" w:rsidRDefault="007039D8">
      <w:pPr>
        <w:tabs>
          <w:tab w:val="left" w:pos="426"/>
          <w:tab w:val="left" w:pos="4394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</w:t>
      </w:r>
      <w:r w:rsidR="00AB7799" w:rsidRPr="00E50D15">
        <w:rPr>
          <w:rFonts w:ascii="Calibri" w:hAnsi="Calibri"/>
          <w:bCs/>
        </w:rPr>
        <w:t xml:space="preserve">.1 </w:t>
      </w:r>
      <w:r w:rsidR="00AB7799" w:rsidRPr="00E50D15">
        <w:rPr>
          <w:rFonts w:ascii="Calibri" w:hAnsi="Calibri"/>
          <w:bCs/>
        </w:rPr>
        <w:tab/>
        <w:t xml:space="preserve">Organizace vzdělávání </w:t>
      </w:r>
    </w:p>
    <w:p w14:paraId="08656FFD" w14:textId="77777777" w:rsidR="00013EE9" w:rsidRDefault="007039D8" w:rsidP="00013EE9">
      <w:pPr>
        <w:tabs>
          <w:tab w:val="left" w:pos="426"/>
          <w:tab w:val="left" w:pos="4394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</w:t>
      </w:r>
      <w:r w:rsidR="00AB7799" w:rsidRPr="00E50D15">
        <w:rPr>
          <w:rFonts w:ascii="Calibri" w:hAnsi="Calibri"/>
          <w:bCs/>
        </w:rPr>
        <w:t xml:space="preserve">.2 </w:t>
      </w:r>
      <w:r w:rsidR="00AB7799" w:rsidRPr="00E50D15">
        <w:rPr>
          <w:rFonts w:ascii="Calibri" w:hAnsi="Calibri"/>
          <w:bCs/>
        </w:rPr>
        <w:tab/>
        <w:t>Chování žáka</w:t>
      </w:r>
    </w:p>
    <w:p w14:paraId="0949463A" w14:textId="77777777" w:rsidR="00013EE9" w:rsidRDefault="007039D8" w:rsidP="00013EE9">
      <w:pPr>
        <w:tabs>
          <w:tab w:val="left" w:pos="426"/>
          <w:tab w:val="left" w:pos="4394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</w:t>
      </w:r>
      <w:r w:rsidR="00013EE9">
        <w:rPr>
          <w:rFonts w:ascii="Calibri" w:hAnsi="Calibri"/>
          <w:bCs/>
        </w:rPr>
        <w:t xml:space="preserve">.3    </w:t>
      </w:r>
      <w:r w:rsidR="00AB7799" w:rsidRPr="00E50D15">
        <w:rPr>
          <w:rFonts w:ascii="Calibri" w:hAnsi="Calibri"/>
          <w:bCs/>
        </w:rPr>
        <w:t>Docházka do školy</w:t>
      </w:r>
    </w:p>
    <w:p w14:paraId="4BBC0E53" w14:textId="77777777" w:rsidR="00AB7799" w:rsidRPr="00E50D15" w:rsidRDefault="007039D8" w:rsidP="00013EE9">
      <w:pPr>
        <w:tabs>
          <w:tab w:val="left" w:pos="426"/>
          <w:tab w:val="left" w:pos="4394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</w:t>
      </w:r>
      <w:r w:rsidR="00013EE9">
        <w:rPr>
          <w:rFonts w:ascii="Calibri" w:hAnsi="Calibri"/>
          <w:bCs/>
        </w:rPr>
        <w:t xml:space="preserve">.4   </w:t>
      </w:r>
      <w:r>
        <w:rPr>
          <w:rFonts w:ascii="Calibri" w:hAnsi="Calibri"/>
          <w:bCs/>
        </w:rPr>
        <w:t xml:space="preserve"> </w:t>
      </w:r>
      <w:r w:rsidR="00AB7799" w:rsidRPr="00E50D15">
        <w:rPr>
          <w:rFonts w:ascii="Calibri" w:hAnsi="Calibri"/>
          <w:bCs/>
        </w:rPr>
        <w:t>Postup školy při neomluvené nepřítomnosti</w:t>
      </w:r>
    </w:p>
    <w:p w14:paraId="6A05A809" w14:textId="77777777" w:rsidR="00AB7799" w:rsidRPr="00E50D15" w:rsidRDefault="00AB7799">
      <w:pPr>
        <w:tabs>
          <w:tab w:val="left" w:pos="637"/>
          <w:tab w:val="left" w:pos="4394"/>
        </w:tabs>
        <w:jc w:val="both"/>
        <w:rPr>
          <w:rFonts w:ascii="Calibri" w:hAnsi="Calibri"/>
        </w:rPr>
      </w:pPr>
    </w:p>
    <w:p w14:paraId="411A29AA" w14:textId="77777777" w:rsidR="00AB7799" w:rsidRPr="00E50D15" w:rsidRDefault="00165146">
      <w:pPr>
        <w:tabs>
          <w:tab w:val="left" w:pos="637"/>
          <w:tab w:val="left" w:pos="4394"/>
        </w:tabs>
        <w:jc w:val="both"/>
        <w:rPr>
          <w:rFonts w:ascii="Calibri" w:hAnsi="Calibri"/>
          <w:bCs/>
        </w:rPr>
      </w:pPr>
      <w:hyperlink w:anchor="KapitolaIII" w:history="1">
        <w:r w:rsidR="00AB7799" w:rsidRPr="00E50D15">
          <w:rPr>
            <w:rStyle w:val="Hypertextovodkaz"/>
            <w:rFonts w:ascii="Calibri" w:hAnsi="Calibri"/>
            <w:bCs/>
            <w:color w:val="auto"/>
          </w:rPr>
          <w:t>Kapitola 3.</w:t>
        </w:r>
      </w:hyperlink>
    </w:p>
    <w:p w14:paraId="69F104B5" w14:textId="77777777" w:rsidR="00AB7799" w:rsidRPr="00E50D15" w:rsidRDefault="00AB7799">
      <w:pPr>
        <w:tabs>
          <w:tab w:val="left" w:pos="426"/>
          <w:tab w:val="left" w:pos="4394"/>
        </w:tabs>
        <w:jc w:val="both"/>
        <w:rPr>
          <w:rFonts w:ascii="Calibri" w:hAnsi="Calibri"/>
          <w:bCs/>
        </w:rPr>
      </w:pPr>
      <w:r w:rsidRPr="00E50D15">
        <w:rPr>
          <w:rFonts w:ascii="Calibri" w:hAnsi="Calibri"/>
          <w:bCs/>
        </w:rPr>
        <w:t xml:space="preserve">3.1 </w:t>
      </w:r>
      <w:r w:rsidRPr="00E50D15">
        <w:rPr>
          <w:rFonts w:ascii="Calibri" w:hAnsi="Calibri"/>
          <w:bCs/>
        </w:rPr>
        <w:tab/>
        <w:t>Bezpečnost a ochrana zdraví ve školách a školských zařízeních</w:t>
      </w:r>
    </w:p>
    <w:p w14:paraId="31E814B3" w14:textId="77777777" w:rsidR="00AB7799" w:rsidRPr="00E50D15" w:rsidRDefault="00AB7799">
      <w:pPr>
        <w:tabs>
          <w:tab w:val="left" w:pos="426"/>
          <w:tab w:val="left" w:pos="4394"/>
        </w:tabs>
        <w:jc w:val="both"/>
        <w:rPr>
          <w:rFonts w:ascii="Calibri" w:hAnsi="Calibri"/>
          <w:bCs/>
        </w:rPr>
      </w:pPr>
      <w:r w:rsidRPr="00E50D15">
        <w:rPr>
          <w:rFonts w:ascii="Calibri" w:hAnsi="Calibri"/>
          <w:bCs/>
        </w:rPr>
        <w:t xml:space="preserve">3.2 </w:t>
      </w:r>
      <w:r w:rsidRPr="00E50D15">
        <w:rPr>
          <w:rFonts w:ascii="Calibri" w:hAnsi="Calibri"/>
          <w:bCs/>
        </w:rPr>
        <w:tab/>
        <w:t>Ochrana před sociálně patologickými jevy a před projevy diskriminace, nepřátelství</w:t>
      </w:r>
      <w:r w:rsidRPr="00E50D15">
        <w:rPr>
          <w:rFonts w:ascii="Calibri" w:hAnsi="Calibri"/>
        </w:rPr>
        <w:t xml:space="preserve"> </w:t>
      </w:r>
      <w:r w:rsidRPr="00E50D15">
        <w:rPr>
          <w:rFonts w:ascii="Calibri" w:hAnsi="Calibri"/>
          <w:bCs/>
        </w:rPr>
        <w:t>nebo násilí</w:t>
      </w:r>
    </w:p>
    <w:p w14:paraId="40CB9D1A" w14:textId="77777777" w:rsidR="00AB7799" w:rsidRPr="00E50D15" w:rsidRDefault="00AB7799">
      <w:pPr>
        <w:tabs>
          <w:tab w:val="left" w:pos="426"/>
          <w:tab w:val="left" w:pos="4394"/>
        </w:tabs>
        <w:jc w:val="both"/>
        <w:rPr>
          <w:rFonts w:ascii="Calibri" w:hAnsi="Calibri"/>
          <w:bCs/>
        </w:rPr>
      </w:pPr>
      <w:r w:rsidRPr="00E50D15">
        <w:rPr>
          <w:rFonts w:ascii="Calibri" w:hAnsi="Calibri"/>
          <w:bCs/>
        </w:rPr>
        <w:t xml:space="preserve">3.3 </w:t>
      </w:r>
      <w:r w:rsidRPr="00E50D15">
        <w:rPr>
          <w:rFonts w:ascii="Calibri" w:hAnsi="Calibri"/>
          <w:bCs/>
        </w:rPr>
        <w:tab/>
        <w:t xml:space="preserve">Hygiena </w:t>
      </w:r>
    </w:p>
    <w:p w14:paraId="5A39BBE3" w14:textId="77777777" w:rsidR="00AB7799" w:rsidRPr="00E50D15" w:rsidRDefault="00AB7799">
      <w:pPr>
        <w:tabs>
          <w:tab w:val="left" w:pos="637"/>
          <w:tab w:val="left" w:pos="4394"/>
        </w:tabs>
        <w:jc w:val="both"/>
        <w:rPr>
          <w:rFonts w:ascii="Calibri" w:hAnsi="Calibri"/>
        </w:rPr>
      </w:pPr>
    </w:p>
    <w:p w14:paraId="1ED3B09D" w14:textId="77777777" w:rsidR="00AB7799" w:rsidRPr="00E50D15" w:rsidRDefault="00165146">
      <w:pPr>
        <w:pStyle w:val="Zkladntext3"/>
        <w:spacing w:line="240" w:lineRule="auto"/>
        <w:jc w:val="both"/>
        <w:rPr>
          <w:rFonts w:ascii="Calibri" w:hAnsi="Calibri"/>
          <w:b w:val="0"/>
          <w:bCs/>
          <w:sz w:val="20"/>
        </w:rPr>
      </w:pPr>
      <w:hyperlink w:anchor="KapitolaIV" w:history="1">
        <w:r w:rsidR="00AB7799" w:rsidRPr="00E50D15">
          <w:rPr>
            <w:rStyle w:val="Hypertextovodkaz"/>
            <w:rFonts w:ascii="Calibri" w:hAnsi="Calibri"/>
            <w:b w:val="0"/>
            <w:bCs/>
            <w:color w:val="auto"/>
            <w:sz w:val="20"/>
          </w:rPr>
          <w:t>Kapitola 4.</w:t>
        </w:r>
      </w:hyperlink>
    </w:p>
    <w:p w14:paraId="1A927452" w14:textId="77777777" w:rsidR="00AB7799" w:rsidRPr="00E50D15" w:rsidRDefault="00AB7799">
      <w:pPr>
        <w:tabs>
          <w:tab w:val="left" w:pos="426"/>
          <w:tab w:val="left" w:pos="4394"/>
        </w:tabs>
        <w:jc w:val="both"/>
        <w:rPr>
          <w:rFonts w:ascii="Calibri" w:hAnsi="Calibri"/>
          <w:bCs/>
        </w:rPr>
      </w:pPr>
      <w:r w:rsidRPr="00E50D15">
        <w:rPr>
          <w:rFonts w:ascii="Calibri" w:hAnsi="Calibri"/>
          <w:bCs/>
        </w:rPr>
        <w:t>4.1.</w:t>
      </w:r>
      <w:r w:rsidRPr="00E50D15">
        <w:rPr>
          <w:rFonts w:ascii="Calibri" w:hAnsi="Calibri"/>
          <w:bCs/>
        </w:rPr>
        <w:tab/>
        <w:t>Zacházení s učebnicemi</w:t>
      </w:r>
    </w:p>
    <w:p w14:paraId="0A24F159" w14:textId="77777777" w:rsidR="00AB7799" w:rsidRPr="00E50D15" w:rsidRDefault="00AB7799">
      <w:pPr>
        <w:tabs>
          <w:tab w:val="left" w:pos="426"/>
          <w:tab w:val="left" w:pos="4394"/>
        </w:tabs>
        <w:jc w:val="both"/>
        <w:rPr>
          <w:rFonts w:ascii="Calibri" w:hAnsi="Calibri"/>
          <w:bCs/>
        </w:rPr>
      </w:pPr>
      <w:r w:rsidRPr="00E50D15">
        <w:rPr>
          <w:rFonts w:ascii="Calibri" w:hAnsi="Calibri"/>
          <w:bCs/>
        </w:rPr>
        <w:t xml:space="preserve">4.2 </w:t>
      </w:r>
      <w:r w:rsidRPr="00E50D15">
        <w:rPr>
          <w:rFonts w:ascii="Calibri" w:hAnsi="Calibri"/>
          <w:bCs/>
        </w:rPr>
        <w:tab/>
        <w:t>Zacházení se školními pomůckami a školním majetkem</w:t>
      </w:r>
    </w:p>
    <w:p w14:paraId="239F9179" w14:textId="77777777" w:rsidR="00AB7799" w:rsidRPr="00E50D15" w:rsidRDefault="00AB7799">
      <w:pPr>
        <w:tabs>
          <w:tab w:val="left" w:pos="426"/>
          <w:tab w:val="left" w:pos="4394"/>
        </w:tabs>
        <w:jc w:val="both"/>
        <w:rPr>
          <w:rFonts w:ascii="Calibri" w:hAnsi="Calibri"/>
          <w:bCs/>
        </w:rPr>
      </w:pPr>
      <w:r w:rsidRPr="00E50D15">
        <w:rPr>
          <w:rFonts w:ascii="Calibri" w:hAnsi="Calibri"/>
          <w:bCs/>
        </w:rPr>
        <w:t xml:space="preserve">4.3 </w:t>
      </w:r>
      <w:r w:rsidRPr="00E50D15">
        <w:rPr>
          <w:rFonts w:ascii="Calibri" w:hAnsi="Calibri"/>
          <w:bCs/>
        </w:rPr>
        <w:tab/>
        <w:t>Majetek žáků, ztráty a nálezy</w:t>
      </w:r>
    </w:p>
    <w:p w14:paraId="41C8F396" w14:textId="77777777" w:rsidR="00AB7799" w:rsidRPr="00E50D15" w:rsidRDefault="00AB7799">
      <w:pPr>
        <w:tabs>
          <w:tab w:val="left" w:pos="637"/>
          <w:tab w:val="left" w:pos="4394"/>
        </w:tabs>
        <w:jc w:val="both"/>
        <w:rPr>
          <w:rFonts w:ascii="Calibri" w:hAnsi="Calibri"/>
          <w:bCs/>
        </w:rPr>
      </w:pPr>
    </w:p>
    <w:p w14:paraId="01483EEF" w14:textId="77777777" w:rsidR="00AB7799" w:rsidRPr="00E50D15" w:rsidRDefault="00165146">
      <w:pPr>
        <w:tabs>
          <w:tab w:val="left" w:pos="637"/>
          <w:tab w:val="left" w:pos="4394"/>
        </w:tabs>
        <w:jc w:val="both"/>
        <w:rPr>
          <w:rFonts w:ascii="Calibri" w:hAnsi="Calibri"/>
          <w:bCs/>
        </w:rPr>
      </w:pPr>
      <w:hyperlink w:anchor="KapitolaV" w:history="1">
        <w:r w:rsidR="00AB7799" w:rsidRPr="00E50D15">
          <w:rPr>
            <w:rStyle w:val="Hypertextovodkaz"/>
            <w:rFonts w:ascii="Calibri" w:hAnsi="Calibri"/>
            <w:bCs/>
            <w:color w:val="auto"/>
          </w:rPr>
          <w:t>Kapitola 5.</w:t>
        </w:r>
      </w:hyperlink>
    </w:p>
    <w:p w14:paraId="0057EB11" w14:textId="77777777" w:rsidR="00AB7799" w:rsidRPr="00E50D15" w:rsidRDefault="00AB7799">
      <w:pPr>
        <w:pStyle w:val="Zkladntext"/>
        <w:tabs>
          <w:tab w:val="clear" w:pos="637"/>
          <w:tab w:val="left" w:pos="426"/>
        </w:tabs>
        <w:spacing w:line="240" w:lineRule="auto"/>
        <w:ind w:left="426" w:hanging="426"/>
        <w:jc w:val="both"/>
        <w:rPr>
          <w:rFonts w:ascii="Calibri" w:hAnsi="Calibri"/>
          <w:bCs/>
          <w:color w:val="auto"/>
          <w:sz w:val="20"/>
        </w:rPr>
      </w:pPr>
      <w:r w:rsidRPr="00E50D15">
        <w:rPr>
          <w:rFonts w:ascii="Calibri" w:hAnsi="Calibri"/>
          <w:bCs/>
          <w:color w:val="auto"/>
          <w:sz w:val="20"/>
        </w:rPr>
        <w:t xml:space="preserve">5.1 </w:t>
      </w:r>
      <w:r w:rsidRPr="00E50D15">
        <w:rPr>
          <w:rFonts w:ascii="Calibri" w:hAnsi="Calibri"/>
          <w:bCs/>
          <w:color w:val="auto"/>
          <w:sz w:val="20"/>
        </w:rPr>
        <w:tab/>
        <w:t>Zásady hodnocení průběhu a výsledků vzdělávání a chování žáků ve škole a na akcích pořádaných školou</w:t>
      </w:r>
    </w:p>
    <w:p w14:paraId="30220C9F" w14:textId="77777777" w:rsidR="00AB7799" w:rsidRPr="00E50D15" w:rsidRDefault="00AB7799">
      <w:pPr>
        <w:tabs>
          <w:tab w:val="left" w:pos="426"/>
          <w:tab w:val="left" w:pos="4394"/>
        </w:tabs>
        <w:ind w:left="426" w:hanging="426"/>
        <w:jc w:val="both"/>
        <w:rPr>
          <w:rFonts w:ascii="Calibri" w:hAnsi="Calibri"/>
          <w:bCs/>
        </w:rPr>
      </w:pPr>
      <w:r w:rsidRPr="00E50D15">
        <w:rPr>
          <w:rFonts w:ascii="Calibri" w:hAnsi="Calibri"/>
          <w:bCs/>
        </w:rPr>
        <w:t xml:space="preserve">5.2 </w:t>
      </w:r>
      <w:r w:rsidRPr="00E50D15">
        <w:rPr>
          <w:rFonts w:ascii="Calibri" w:hAnsi="Calibri"/>
          <w:bCs/>
        </w:rPr>
        <w:tab/>
        <w:t>Kritéria hodnocení</w:t>
      </w:r>
    </w:p>
    <w:p w14:paraId="712BF3F1" w14:textId="77777777" w:rsidR="00AB7799" w:rsidRPr="00E50D15" w:rsidRDefault="00AB7799">
      <w:pPr>
        <w:tabs>
          <w:tab w:val="left" w:pos="426"/>
          <w:tab w:val="left" w:pos="4394"/>
        </w:tabs>
        <w:ind w:left="426" w:hanging="426"/>
        <w:jc w:val="both"/>
        <w:rPr>
          <w:rFonts w:ascii="Calibri" w:hAnsi="Calibri"/>
          <w:bCs/>
        </w:rPr>
      </w:pPr>
      <w:r w:rsidRPr="00E50D15">
        <w:rPr>
          <w:rFonts w:ascii="Calibri" w:hAnsi="Calibri"/>
          <w:bCs/>
        </w:rPr>
        <w:t xml:space="preserve">5.3 </w:t>
      </w:r>
      <w:r w:rsidRPr="00E50D15">
        <w:rPr>
          <w:rFonts w:ascii="Calibri" w:hAnsi="Calibri"/>
          <w:bCs/>
        </w:rPr>
        <w:tab/>
        <w:t>Formy ověřování vědomostí a dovedností</w:t>
      </w:r>
    </w:p>
    <w:p w14:paraId="1CE696BA" w14:textId="77777777" w:rsidR="00AB7799" w:rsidRPr="00E50D15" w:rsidRDefault="00AB7799">
      <w:pPr>
        <w:tabs>
          <w:tab w:val="left" w:pos="426"/>
          <w:tab w:val="left" w:pos="4394"/>
        </w:tabs>
        <w:ind w:left="426" w:hanging="426"/>
        <w:jc w:val="both"/>
        <w:rPr>
          <w:rFonts w:ascii="Calibri" w:hAnsi="Calibri"/>
          <w:bCs/>
        </w:rPr>
      </w:pPr>
      <w:r w:rsidRPr="00E50D15">
        <w:rPr>
          <w:rFonts w:ascii="Calibri" w:hAnsi="Calibri"/>
          <w:bCs/>
        </w:rPr>
        <w:t xml:space="preserve">5.4 </w:t>
      </w:r>
      <w:r w:rsidRPr="00E50D15">
        <w:rPr>
          <w:rFonts w:ascii="Calibri" w:hAnsi="Calibri"/>
          <w:bCs/>
        </w:rPr>
        <w:tab/>
        <w:t xml:space="preserve">Zásady a pravidla sebehodnocení </w:t>
      </w:r>
    </w:p>
    <w:p w14:paraId="1F7FA8B0" w14:textId="77777777" w:rsidR="00AB7799" w:rsidRPr="00E50D15" w:rsidRDefault="00AB7799" w:rsidP="004546F8">
      <w:pPr>
        <w:numPr>
          <w:ilvl w:val="1"/>
          <w:numId w:val="8"/>
        </w:numPr>
        <w:tabs>
          <w:tab w:val="left" w:pos="4394"/>
        </w:tabs>
        <w:jc w:val="both"/>
        <w:rPr>
          <w:rFonts w:ascii="Calibri" w:hAnsi="Calibri"/>
          <w:bCs/>
        </w:rPr>
      </w:pPr>
      <w:r w:rsidRPr="00E50D15">
        <w:rPr>
          <w:rFonts w:ascii="Calibri" w:hAnsi="Calibri"/>
          <w:bCs/>
        </w:rPr>
        <w:t>Stupně hodnocení prospěchu a chování</w:t>
      </w:r>
    </w:p>
    <w:p w14:paraId="09B73B98" w14:textId="77777777" w:rsidR="00AB7799" w:rsidRPr="00E50D15" w:rsidRDefault="00AB7799" w:rsidP="004546F8">
      <w:pPr>
        <w:numPr>
          <w:ilvl w:val="1"/>
          <w:numId w:val="8"/>
        </w:numPr>
        <w:tabs>
          <w:tab w:val="left" w:pos="4394"/>
        </w:tabs>
        <w:jc w:val="both"/>
        <w:rPr>
          <w:rFonts w:ascii="Calibri" w:hAnsi="Calibri"/>
          <w:bCs/>
        </w:rPr>
      </w:pPr>
      <w:r w:rsidRPr="00E50D15">
        <w:rPr>
          <w:rFonts w:ascii="Calibri" w:hAnsi="Calibri"/>
          <w:bCs/>
        </w:rPr>
        <w:t>Zodpovědnost za hodnocení a klasifikaci</w:t>
      </w:r>
    </w:p>
    <w:p w14:paraId="1AA003C2" w14:textId="77777777" w:rsidR="00AB7799" w:rsidRPr="00E50D15" w:rsidRDefault="00AB7799" w:rsidP="004546F8">
      <w:pPr>
        <w:numPr>
          <w:ilvl w:val="1"/>
          <w:numId w:val="8"/>
        </w:numPr>
        <w:tabs>
          <w:tab w:val="left" w:pos="4394"/>
        </w:tabs>
        <w:jc w:val="both"/>
        <w:rPr>
          <w:rFonts w:ascii="Calibri" w:hAnsi="Calibri"/>
          <w:bCs/>
        </w:rPr>
      </w:pPr>
      <w:r w:rsidRPr="00E50D15">
        <w:rPr>
          <w:rFonts w:ascii="Calibri" w:hAnsi="Calibri"/>
          <w:bCs/>
        </w:rPr>
        <w:t>Uzavření klasifikace</w:t>
      </w:r>
    </w:p>
    <w:p w14:paraId="340980E4" w14:textId="77777777" w:rsidR="00AB7799" w:rsidRPr="00E50D15" w:rsidRDefault="00AB7799" w:rsidP="004546F8">
      <w:pPr>
        <w:numPr>
          <w:ilvl w:val="1"/>
          <w:numId w:val="8"/>
        </w:numPr>
        <w:tabs>
          <w:tab w:val="left" w:pos="4394"/>
        </w:tabs>
        <w:jc w:val="both"/>
        <w:rPr>
          <w:rFonts w:ascii="Calibri" w:hAnsi="Calibri"/>
          <w:bCs/>
        </w:rPr>
      </w:pPr>
      <w:r w:rsidRPr="00E50D15">
        <w:rPr>
          <w:rFonts w:ascii="Calibri" w:hAnsi="Calibri"/>
          <w:bCs/>
        </w:rPr>
        <w:lastRenderedPageBreak/>
        <w:t xml:space="preserve">Informování zákonných zástupců </w:t>
      </w:r>
      <w:r w:rsidRPr="00E50D15">
        <w:rPr>
          <w:rFonts w:ascii="Calibri" w:hAnsi="Calibri"/>
          <w:bCs/>
        </w:rPr>
        <w:tab/>
      </w:r>
    </w:p>
    <w:p w14:paraId="33D87352" w14:textId="77777777" w:rsidR="00134386" w:rsidRPr="00E50D15" w:rsidRDefault="00AB7799">
      <w:pPr>
        <w:pStyle w:val="Zkladntext"/>
        <w:tabs>
          <w:tab w:val="clear" w:pos="637"/>
          <w:tab w:val="left" w:pos="426"/>
        </w:tabs>
        <w:spacing w:line="240" w:lineRule="auto"/>
        <w:jc w:val="both"/>
        <w:rPr>
          <w:rFonts w:ascii="Calibri" w:hAnsi="Calibri"/>
          <w:bCs/>
          <w:color w:val="auto"/>
          <w:sz w:val="22"/>
          <w:szCs w:val="22"/>
          <w:u w:val="single"/>
        </w:rPr>
      </w:pPr>
      <w:r w:rsidRPr="00E50D15">
        <w:rPr>
          <w:rFonts w:ascii="Calibri" w:hAnsi="Calibri"/>
          <w:b/>
          <w:bCs/>
          <w:color w:val="0070C0"/>
          <w:sz w:val="22"/>
          <w:szCs w:val="22"/>
          <w:u w:val="single"/>
        </w:rPr>
        <w:t>III. Podrobné znění</w:t>
      </w:r>
      <w:bookmarkStart w:id="0" w:name="KapitolaI"/>
    </w:p>
    <w:p w14:paraId="370C72AB" w14:textId="77777777" w:rsidR="00AB7799" w:rsidRPr="00E50D15" w:rsidRDefault="00AB7799" w:rsidP="009362C2">
      <w:pPr>
        <w:pStyle w:val="Zkladntext"/>
        <w:tabs>
          <w:tab w:val="clear" w:pos="637"/>
          <w:tab w:val="left" w:pos="426"/>
        </w:tabs>
        <w:spacing w:line="240" w:lineRule="auto"/>
        <w:rPr>
          <w:rFonts w:ascii="Calibri" w:hAnsi="Calibri"/>
          <w:b/>
          <w:sz w:val="22"/>
          <w:szCs w:val="22"/>
        </w:rPr>
      </w:pPr>
      <w:r w:rsidRPr="00E50D15">
        <w:rPr>
          <w:rFonts w:ascii="Calibri" w:hAnsi="Calibri"/>
          <w:b/>
          <w:bCs/>
          <w:color w:val="auto"/>
          <w:sz w:val="22"/>
          <w:szCs w:val="22"/>
        </w:rPr>
        <w:t>Kapitola 1.</w:t>
      </w:r>
      <w:bookmarkEnd w:id="0"/>
    </w:p>
    <w:p w14:paraId="1B093D1D" w14:textId="77777777" w:rsidR="00AB7799" w:rsidRPr="00E50D15" w:rsidRDefault="00AB7799">
      <w:pPr>
        <w:tabs>
          <w:tab w:val="left" w:pos="426"/>
          <w:tab w:val="left" w:pos="4394"/>
        </w:tabs>
        <w:jc w:val="both"/>
        <w:rPr>
          <w:rFonts w:ascii="Calibri" w:hAnsi="Calibri"/>
          <w:b/>
          <w:color w:val="0070C0"/>
          <w:sz w:val="22"/>
          <w:szCs w:val="22"/>
          <w:u w:val="single"/>
        </w:rPr>
      </w:pPr>
      <w:r w:rsidRPr="00E50D15">
        <w:rPr>
          <w:rFonts w:ascii="Calibri" w:hAnsi="Calibri"/>
          <w:b/>
          <w:color w:val="0070C0"/>
          <w:sz w:val="22"/>
          <w:szCs w:val="22"/>
          <w:u w:val="single"/>
        </w:rPr>
        <w:t xml:space="preserve">1.1. Práva a povinnosti žáků a jejich zákonných zástupců </w:t>
      </w:r>
    </w:p>
    <w:p w14:paraId="02E9B0CC" w14:textId="77777777" w:rsidR="00AB7799" w:rsidRPr="00E50D15" w:rsidRDefault="00AB7799">
      <w:pPr>
        <w:tabs>
          <w:tab w:val="left" w:pos="637"/>
          <w:tab w:val="left" w:pos="4394"/>
        </w:tabs>
        <w:jc w:val="both"/>
        <w:rPr>
          <w:rFonts w:ascii="Calibri" w:hAnsi="Calibri"/>
          <w:u w:val="single"/>
        </w:rPr>
      </w:pPr>
      <w:r w:rsidRPr="00E50D15">
        <w:rPr>
          <w:rFonts w:ascii="Calibri" w:hAnsi="Calibri"/>
          <w:u w:val="single"/>
        </w:rPr>
        <w:t>Žáci mají právo:</w:t>
      </w:r>
    </w:p>
    <w:p w14:paraId="18E26E75" w14:textId="77777777" w:rsidR="00AB7799" w:rsidRPr="00E50D15" w:rsidRDefault="00AB7799" w:rsidP="004546F8">
      <w:pPr>
        <w:numPr>
          <w:ilvl w:val="0"/>
          <w:numId w:val="2"/>
        </w:numPr>
        <w:tabs>
          <w:tab w:val="clear" w:pos="720"/>
          <w:tab w:val="left" w:pos="426"/>
          <w:tab w:val="left" w:pos="4394"/>
        </w:tabs>
        <w:ind w:left="426" w:hanging="426"/>
        <w:jc w:val="both"/>
        <w:rPr>
          <w:rFonts w:ascii="Calibri" w:hAnsi="Calibri"/>
          <w:bCs/>
        </w:rPr>
      </w:pPr>
      <w:r w:rsidRPr="00E50D15">
        <w:rPr>
          <w:rFonts w:ascii="Calibri" w:hAnsi="Calibri"/>
          <w:bCs/>
        </w:rPr>
        <w:t>na vzdělávání a školské služby</w:t>
      </w:r>
    </w:p>
    <w:p w14:paraId="6C14F92B" w14:textId="77777777" w:rsidR="00AB7799" w:rsidRPr="008720E4" w:rsidRDefault="00AB7799" w:rsidP="004546F8">
      <w:pPr>
        <w:numPr>
          <w:ilvl w:val="0"/>
          <w:numId w:val="2"/>
        </w:numPr>
        <w:tabs>
          <w:tab w:val="clear" w:pos="720"/>
          <w:tab w:val="left" w:pos="426"/>
          <w:tab w:val="left" w:pos="4394"/>
        </w:tabs>
        <w:ind w:left="426" w:hanging="426"/>
        <w:jc w:val="both"/>
        <w:rPr>
          <w:rFonts w:ascii="Calibri" w:hAnsi="Calibri"/>
          <w:bCs/>
        </w:rPr>
      </w:pPr>
      <w:r w:rsidRPr="008720E4">
        <w:rPr>
          <w:rFonts w:ascii="Calibri" w:hAnsi="Calibri"/>
          <w:bCs/>
        </w:rPr>
        <w:t>na informace o průběhu a výsledcích svého vzdělávání</w:t>
      </w:r>
    </w:p>
    <w:p w14:paraId="1F820411" w14:textId="6780CEE1" w:rsidR="00AB7799" w:rsidRPr="00E50D15" w:rsidRDefault="00AB7799" w:rsidP="004546F8">
      <w:pPr>
        <w:numPr>
          <w:ilvl w:val="0"/>
          <w:numId w:val="2"/>
        </w:numPr>
        <w:tabs>
          <w:tab w:val="clear" w:pos="720"/>
          <w:tab w:val="left" w:pos="426"/>
          <w:tab w:val="left" w:pos="4394"/>
        </w:tabs>
        <w:ind w:left="426" w:hanging="426"/>
        <w:jc w:val="both"/>
        <w:rPr>
          <w:rFonts w:ascii="Calibri" w:hAnsi="Calibri"/>
          <w:bCs/>
        </w:rPr>
      </w:pPr>
      <w:r w:rsidRPr="00E50D15">
        <w:rPr>
          <w:rFonts w:ascii="Calibri" w:hAnsi="Calibri"/>
          <w:bCs/>
        </w:rPr>
        <w:t>zakládat v rámci školy samosprávné orgány žáků, volit a být do nich voleni, pracovat v nich a jejich prostře</w:t>
      </w:r>
      <w:r w:rsidR="005C343A">
        <w:rPr>
          <w:rFonts w:ascii="Calibri" w:hAnsi="Calibri"/>
          <w:bCs/>
        </w:rPr>
        <w:t>dnictvím se obracet na ředitele</w:t>
      </w:r>
      <w:r w:rsidRPr="00E50D15">
        <w:rPr>
          <w:rFonts w:ascii="Calibri" w:hAnsi="Calibri"/>
          <w:bCs/>
        </w:rPr>
        <w:t xml:space="preserve"> školy </w:t>
      </w:r>
      <w:r w:rsidR="005C343A">
        <w:rPr>
          <w:rFonts w:ascii="Calibri" w:hAnsi="Calibri"/>
          <w:bCs/>
        </w:rPr>
        <w:t>s tím, že ředitel školy je povinen</w:t>
      </w:r>
      <w:r w:rsidRPr="00E50D15">
        <w:rPr>
          <w:rFonts w:ascii="Calibri" w:hAnsi="Calibri"/>
          <w:bCs/>
        </w:rPr>
        <w:t xml:space="preserve"> se stanovisky a vyjádřeními těchto samosprávných orgánů zabývat</w:t>
      </w:r>
      <w:r w:rsidR="00D16638">
        <w:rPr>
          <w:rFonts w:ascii="Calibri" w:hAnsi="Calibri"/>
          <w:bCs/>
        </w:rPr>
        <w:t xml:space="preserve"> a své stanovisko k nim odůvodnit</w:t>
      </w:r>
    </w:p>
    <w:p w14:paraId="6EEA05B2" w14:textId="77777777" w:rsidR="00EC1843" w:rsidRPr="00EC1843" w:rsidRDefault="00AB7799" w:rsidP="004546F8">
      <w:pPr>
        <w:numPr>
          <w:ilvl w:val="0"/>
          <w:numId w:val="2"/>
        </w:numPr>
        <w:tabs>
          <w:tab w:val="clear" w:pos="720"/>
          <w:tab w:val="left" w:pos="426"/>
          <w:tab w:val="left" w:pos="4394"/>
        </w:tabs>
        <w:ind w:left="426" w:hanging="426"/>
        <w:jc w:val="both"/>
        <w:rPr>
          <w:rFonts w:ascii="Calibri" w:hAnsi="Calibri"/>
          <w:bCs/>
        </w:rPr>
      </w:pPr>
      <w:r w:rsidRPr="00E50D15">
        <w:rPr>
          <w:rFonts w:ascii="Calibri" w:hAnsi="Calibri"/>
          <w:bCs/>
        </w:rPr>
        <w:t>vyjadřovat se ke všem rozhodnutím týkajícím se podstatných záležitostí jejich vzdělávání, přičemž jejich vyjádřením musí být věnována pozornost odpovída</w:t>
      </w:r>
      <w:r w:rsidR="00EC1843">
        <w:rPr>
          <w:rFonts w:ascii="Calibri" w:hAnsi="Calibri"/>
          <w:bCs/>
        </w:rPr>
        <w:t>jící jejich věku a stupni vývoje</w:t>
      </w:r>
    </w:p>
    <w:p w14:paraId="5DF960C9" w14:textId="77777777" w:rsidR="00AB7799" w:rsidRDefault="00AB7799" w:rsidP="004546F8">
      <w:pPr>
        <w:numPr>
          <w:ilvl w:val="0"/>
          <w:numId w:val="2"/>
        </w:numPr>
        <w:tabs>
          <w:tab w:val="clear" w:pos="720"/>
          <w:tab w:val="left" w:pos="426"/>
          <w:tab w:val="left" w:pos="4394"/>
        </w:tabs>
        <w:ind w:left="426" w:hanging="426"/>
        <w:jc w:val="both"/>
        <w:rPr>
          <w:rFonts w:ascii="Calibri" w:hAnsi="Calibri"/>
          <w:bCs/>
        </w:rPr>
      </w:pPr>
      <w:r w:rsidRPr="00E50D15">
        <w:rPr>
          <w:rFonts w:ascii="Calibri" w:hAnsi="Calibri"/>
          <w:bCs/>
        </w:rPr>
        <w:t>na informace a poradenskou pomoc školy nebo školského poradenského zařízení v záležitostech týkajících se vzdělávání</w:t>
      </w:r>
      <w:r w:rsidR="00D16638">
        <w:rPr>
          <w:rFonts w:ascii="Calibri" w:hAnsi="Calibri"/>
          <w:bCs/>
        </w:rPr>
        <w:t xml:space="preserve"> podle tohoto zákona</w:t>
      </w:r>
    </w:p>
    <w:p w14:paraId="5B42CAB9" w14:textId="77777777" w:rsidR="00EC1843" w:rsidRPr="00AB0B01" w:rsidRDefault="00EC1843" w:rsidP="00EC1843">
      <w:pPr>
        <w:tabs>
          <w:tab w:val="left" w:pos="637"/>
          <w:tab w:val="left" w:pos="4394"/>
        </w:tabs>
        <w:jc w:val="both"/>
        <w:rPr>
          <w:rFonts w:ascii="Calibri" w:hAnsi="Calibri"/>
          <w:u w:val="single"/>
        </w:rPr>
      </w:pPr>
      <w:r w:rsidRPr="00AB0B01">
        <w:rPr>
          <w:rFonts w:ascii="Calibri" w:hAnsi="Calibri"/>
          <w:u w:val="single"/>
        </w:rPr>
        <w:t xml:space="preserve">Žáci jsou povinni: </w:t>
      </w:r>
    </w:p>
    <w:p w14:paraId="54CB0176" w14:textId="2F74F73D" w:rsidR="00EC1843" w:rsidRPr="00AB0B01" w:rsidRDefault="00EC1843" w:rsidP="1FDBC401">
      <w:pPr>
        <w:numPr>
          <w:ilvl w:val="0"/>
          <w:numId w:val="3"/>
        </w:numPr>
        <w:tabs>
          <w:tab w:val="left" w:pos="426"/>
          <w:tab w:val="left" w:pos="4394"/>
        </w:tabs>
        <w:ind w:left="426" w:hanging="426"/>
        <w:jc w:val="both"/>
        <w:rPr>
          <w:rFonts w:ascii="Calibri" w:hAnsi="Calibri"/>
        </w:rPr>
      </w:pPr>
      <w:r w:rsidRPr="00FD0EB8">
        <w:rPr>
          <w:rFonts w:ascii="Calibri" w:hAnsi="Calibri"/>
        </w:rPr>
        <w:t>řádně docházet do školy nebo školského zařízení</w:t>
      </w:r>
      <w:r w:rsidR="00440AFB" w:rsidRPr="00FD0EB8">
        <w:rPr>
          <w:rFonts w:ascii="Calibri" w:hAnsi="Calibri"/>
        </w:rPr>
        <w:t>, případně se zúčastnit distanční výuky</w:t>
      </w:r>
      <w:r w:rsidRPr="1FDBC401">
        <w:rPr>
          <w:rFonts w:ascii="Calibri" w:hAnsi="Calibri"/>
        </w:rPr>
        <w:t xml:space="preserve"> a řádně se vzdělávat</w:t>
      </w:r>
    </w:p>
    <w:p w14:paraId="7712F4AF" w14:textId="77777777" w:rsidR="00EC1843" w:rsidRPr="00AB0B01" w:rsidRDefault="00EC1843" w:rsidP="004546F8">
      <w:pPr>
        <w:numPr>
          <w:ilvl w:val="0"/>
          <w:numId w:val="3"/>
        </w:numPr>
        <w:tabs>
          <w:tab w:val="left" w:pos="426"/>
          <w:tab w:val="left" w:pos="4394"/>
        </w:tabs>
        <w:ind w:left="426" w:hanging="426"/>
        <w:jc w:val="both"/>
        <w:rPr>
          <w:rFonts w:ascii="Calibri" w:hAnsi="Calibri"/>
          <w:bCs/>
        </w:rPr>
      </w:pPr>
      <w:r w:rsidRPr="00AB0B01">
        <w:rPr>
          <w:rFonts w:ascii="Calibri" w:hAnsi="Calibri"/>
          <w:bCs/>
        </w:rPr>
        <w:t>dodržovat školní řád, vnitřní řády, předpisy a pokyny školy a školského zařízení k ochraně zdraví a bezpečnosti, s nimiž byli seznámeni</w:t>
      </w:r>
    </w:p>
    <w:p w14:paraId="1D315D0D" w14:textId="77777777" w:rsidR="00EC1843" w:rsidRPr="00AB0B01" w:rsidRDefault="00EC1843" w:rsidP="004546F8">
      <w:pPr>
        <w:numPr>
          <w:ilvl w:val="0"/>
          <w:numId w:val="3"/>
        </w:numPr>
        <w:tabs>
          <w:tab w:val="left" w:pos="426"/>
          <w:tab w:val="left" w:pos="4394"/>
        </w:tabs>
        <w:ind w:left="426" w:hanging="426"/>
        <w:jc w:val="both"/>
        <w:rPr>
          <w:rFonts w:ascii="Calibri" w:hAnsi="Calibri"/>
          <w:bCs/>
        </w:rPr>
      </w:pPr>
      <w:r w:rsidRPr="00AB0B01">
        <w:rPr>
          <w:rFonts w:ascii="Calibri" w:hAnsi="Calibri"/>
          <w:bCs/>
        </w:rPr>
        <w:t xml:space="preserve">plnit pokyny </w:t>
      </w:r>
      <w:r w:rsidR="003D022E" w:rsidRPr="00AB0B01">
        <w:rPr>
          <w:rFonts w:ascii="Calibri" w:hAnsi="Calibri"/>
          <w:bCs/>
        </w:rPr>
        <w:t xml:space="preserve">pedagogických </w:t>
      </w:r>
      <w:r w:rsidRPr="00AB0B01">
        <w:rPr>
          <w:rFonts w:ascii="Calibri" w:hAnsi="Calibri"/>
          <w:bCs/>
        </w:rPr>
        <w:t xml:space="preserve">pracovníků školy </w:t>
      </w:r>
      <w:r w:rsidR="00825A55" w:rsidRPr="00AB0B01">
        <w:rPr>
          <w:rFonts w:ascii="Calibri" w:hAnsi="Calibri"/>
          <w:bCs/>
        </w:rPr>
        <w:t xml:space="preserve">či školského zařízení </w:t>
      </w:r>
      <w:r w:rsidRPr="00AB0B01">
        <w:rPr>
          <w:rFonts w:ascii="Calibri" w:hAnsi="Calibri"/>
          <w:bCs/>
        </w:rPr>
        <w:t>vydané v souladu s právními předpisy, školním řádem nebo vnitřním řádem</w:t>
      </w:r>
    </w:p>
    <w:p w14:paraId="72A3D3EC" w14:textId="77777777" w:rsidR="00EC1843" w:rsidRPr="00AB0B01" w:rsidRDefault="00EC1843" w:rsidP="00356360">
      <w:pPr>
        <w:tabs>
          <w:tab w:val="left" w:pos="426"/>
          <w:tab w:val="left" w:pos="4394"/>
        </w:tabs>
        <w:ind w:left="66"/>
        <w:jc w:val="both"/>
        <w:rPr>
          <w:rFonts w:ascii="Calibri" w:hAnsi="Calibri"/>
          <w:bCs/>
        </w:rPr>
      </w:pPr>
    </w:p>
    <w:p w14:paraId="4583AF0D" w14:textId="77777777" w:rsidR="00AB7799" w:rsidRPr="00C474BF" w:rsidRDefault="00740916">
      <w:pPr>
        <w:tabs>
          <w:tab w:val="left" w:pos="637"/>
          <w:tab w:val="left" w:pos="4394"/>
        </w:tabs>
        <w:jc w:val="both"/>
        <w:rPr>
          <w:rFonts w:ascii="Calibri" w:hAnsi="Calibri"/>
          <w:u w:val="single"/>
        </w:rPr>
      </w:pPr>
      <w:r w:rsidRPr="00C474BF">
        <w:rPr>
          <w:rFonts w:ascii="Calibri" w:hAnsi="Calibri"/>
          <w:u w:val="single"/>
        </w:rPr>
        <w:t xml:space="preserve">Zákonní zástupci </w:t>
      </w:r>
      <w:r w:rsidR="00AB7799" w:rsidRPr="00C474BF">
        <w:rPr>
          <w:rFonts w:ascii="Calibri" w:hAnsi="Calibri"/>
          <w:u w:val="single"/>
        </w:rPr>
        <w:t>mají právo:</w:t>
      </w:r>
    </w:p>
    <w:p w14:paraId="74D14739" w14:textId="77777777" w:rsidR="0092177D" w:rsidRPr="00C474BF" w:rsidRDefault="00AB7799" w:rsidP="004546F8">
      <w:pPr>
        <w:numPr>
          <w:ilvl w:val="0"/>
          <w:numId w:val="13"/>
        </w:numPr>
        <w:tabs>
          <w:tab w:val="left" w:pos="426"/>
          <w:tab w:val="left" w:pos="4394"/>
        </w:tabs>
        <w:jc w:val="both"/>
        <w:rPr>
          <w:rFonts w:ascii="Calibri" w:hAnsi="Calibri"/>
          <w:bCs/>
        </w:rPr>
      </w:pPr>
      <w:r w:rsidRPr="00C474BF">
        <w:rPr>
          <w:rFonts w:ascii="Calibri" w:hAnsi="Calibri"/>
          <w:bCs/>
        </w:rPr>
        <w:t>na informace o průběhu a výsledcích vzdělávání svých dětí</w:t>
      </w:r>
    </w:p>
    <w:p w14:paraId="70E76E2B" w14:textId="77777777" w:rsidR="0092177D" w:rsidRPr="00C474BF" w:rsidRDefault="00AB7799" w:rsidP="004546F8">
      <w:pPr>
        <w:numPr>
          <w:ilvl w:val="0"/>
          <w:numId w:val="13"/>
        </w:numPr>
        <w:tabs>
          <w:tab w:val="left" w:pos="426"/>
          <w:tab w:val="left" w:pos="4394"/>
        </w:tabs>
        <w:jc w:val="both"/>
        <w:rPr>
          <w:rFonts w:ascii="Calibri" w:hAnsi="Calibri"/>
          <w:bCs/>
        </w:rPr>
      </w:pPr>
      <w:r w:rsidRPr="00C474BF">
        <w:rPr>
          <w:rFonts w:ascii="Calibri" w:hAnsi="Calibri"/>
          <w:bCs/>
        </w:rPr>
        <w:t>volit a být voleni do školské rady</w:t>
      </w:r>
    </w:p>
    <w:p w14:paraId="7445E365" w14:textId="77777777" w:rsidR="0092177D" w:rsidRPr="00C474BF" w:rsidRDefault="00AB7799" w:rsidP="004546F8">
      <w:pPr>
        <w:numPr>
          <w:ilvl w:val="0"/>
          <w:numId w:val="13"/>
        </w:numPr>
        <w:tabs>
          <w:tab w:val="left" w:pos="426"/>
          <w:tab w:val="left" w:pos="4394"/>
        </w:tabs>
        <w:jc w:val="both"/>
        <w:rPr>
          <w:rFonts w:ascii="Calibri" w:hAnsi="Calibri"/>
          <w:bCs/>
        </w:rPr>
      </w:pPr>
      <w:r w:rsidRPr="00C474BF">
        <w:rPr>
          <w:rFonts w:ascii="Calibri" w:hAnsi="Calibri"/>
          <w:bCs/>
        </w:rPr>
        <w:t>vyjadřovat se ke všem rozhodnutím týkajícím se podstatných záležitostí vzdělávání jejich dítěte</w:t>
      </w:r>
    </w:p>
    <w:p w14:paraId="59D2E6EA" w14:textId="686173E8" w:rsidR="003860F7" w:rsidRPr="00C474BF" w:rsidRDefault="00AB7799" w:rsidP="004546F8">
      <w:pPr>
        <w:numPr>
          <w:ilvl w:val="0"/>
          <w:numId w:val="13"/>
        </w:numPr>
        <w:tabs>
          <w:tab w:val="left" w:pos="426"/>
          <w:tab w:val="left" w:pos="4394"/>
        </w:tabs>
        <w:jc w:val="both"/>
        <w:rPr>
          <w:rFonts w:cs="Calibri"/>
        </w:rPr>
      </w:pPr>
      <w:r w:rsidRPr="00C474BF">
        <w:rPr>
          <w:rFonts w:ascii="Calibri" w:hAnsi="Calibri"/>
          <w:bCs/>
        </w:rPr>
        <w:t>na informace a poradenskou pomoc školy nebo školského poradenského zaří</w:t>
      </w:r>
      <w:r w:rsidR="00FD0EB8">
        <w:rPr>
          <w:rFonts w:ascii="Calibri" w:hAnsi="Calibri"/>
          <w:bCs/>
        </w:rPr>
        <w:t xml:space="preserve">zení v záležitostech týkajících </w:t>
      </w:r>
      <w:r w:rsidRPr="00C474BF">
        <w:rPr>
          <w:rFonts w:ascii="Calibri" w:hAnsi="Calibri"/>
          <w:bCs/>
        </w:rPr>
        <w:t>se vzdělávání</w:t>
      </w:r>
    </w:p>
    <w:p w14:paraId="3A04CD90" w14:textId="77777777" w:rsidR="00AB7799" w:rsidRPr="00134386" w:rsidRDefault="00640391" w:rsidP="004546F8">
      <w:pPr>
        <w:numPr>
          <w:ilvl w:val="0"/>
          <w:numId w:val="13"/>
        </w:numPr>
        <w:tabs>
          <w:tab w:val="left" w:pos="426"/>
          <w:tab w:val="left" w:pos="4394"/>
        </w:tabs>
        <w:jc w:val="both"/>
        <w:rPr>
          <w:rFonts w:ascii="Calibri" w:hAnsi="Calibri"/>
          <w:bCs/>
        </w:rPr>
      </w:pPr>
      <w:r w:rsidRPr="00134386">
        <w:rPr>
          <w:rFonts w:ascii="Calibri" w:hAnsi="Calibri" w:cs="Calibri"/>
        </w:rPr>
        <w:t>na přístup k osobním údajům, na opravu a výmaz osobních údajů a právo vznést námitku proti zpracování osobních údajů</w:t>
      </w:r>
    </w:p>
    <w:p w14:paraId="17729C42" w14:textId="77777777" w:rsidR="00AB7799" w:rsidRPr="00C474BF" w:rsidRDefault="00825A55">
      <w:pPr>
        <w:tabs>
          <w:tab w:val="left" w:pos="637"/>
          <w:tab w:val="left" w:pos="4394"/>
        </w:tabs>
        <w:jc w:val="both"/>
        <w:rPr>
          <w:rFonts w:ascii="Calibri" w:hAnsi="Calibri"/>
          <w:u w:val="single"/>
        </w:rPr>
      </w:pPr>
      <w:r w:rsidRPr="00C474BF">
        <w:rPr>
          <w:rFonts w:ascii="Calibri" w:hAnsi="Calibri"/>
          <w:u w:val="single"/>
        </w:rPr>
        <w:t>Z</w:t>
      </w:r>
      <w:r w:rsidR="0070122D" w:rsidRPr="00C474BF">
        <w:rPr>
          <w:rFonts w:ascii="Calibri" w:hAnsi="Calibri"/>
          <w:u w:val="single"/>
        </w:rPr>
        <w:t xml:space="preserve">ákonní zástupci </w:t>
      </w:r>
      <w:r w:rsidR="00AB7799" w:rsidRPr="00C474BF">
        <w:rPr>
          <w:rFonts w:ascii="Calibri" w:hAnsi="Calibri"/>
          <w:u w:val="single"/>
        </w:rPr>
        <w:t>jsou povinni:</w:t>
      </w:r>
    </w:p>
    <w:p w14:paraId="57BC29C2" w14:textId="77777777" w:rsidR="00AB7799" w:rsidRPr="00CE110B" w:rsidRDefault="00AB7799" w:rsidP="004546F8">
      <w:pPr>
        <w:numPr>
          <w:ilvl w:val="0"/>
          <w:numId w:val="4"/>
        </w:numPr>
        <w:tabs>
          <w:tab w:val="left" w:pos="426"/>
          <w:tab w:val="left" w:pos="4394"/>
        </w:tabs>
        <w:ind w:left="426" w:hanging="426"/>
        <w:jc w:val="both"/>
        <w:rPr>
          <w:rFonts w:ascii="Calibri" w:hAnsi="Calibri"/>
          <w:bCs/>
        </w:rPr>
      </w:pPr>
      <w:r w:rsidRPr="00CE110B">
        <w:rPr>
          <w:rFonts w:ascii="Calibri" w:hAnsi="Calibri"/>
          <w:bCs/>
        </w:rPr>
        <w:t>zajistit, aby žák docházel řádně do školy či školského zařízení</w:t>
      </w:r>
    </w:p>
    <w:p w14:paraId="7CA0503A" w14:textId="05D35B8D" w:rsidR="00AB7799" w:rsidRPr="00CE110B" w:rsidRDefault="7A01B507" w:rsidP="4BE4E266">
      <w:pPr>
        <w:numPr>
          <w:ilvl w:val="0"/>
          <w:numId w:val="4"/>
        </w:numPr>
        <w:tabs>
          <w:tab w:val="left" w:pos="426"/>
          <w:tab w:val="left" w:pos="4394"/>
        </w:tabs>
        <w:ind w:left="426" w:hanging="426"/>
        <w:jc w:val="both"/>
        <w:rPr>
          <w:rFonts w:ascii="Calibri" w:hAnsi="Calibri"/>
        </w:rPr>
      </w:pPr>
      <w:r w:rsidRPr="4BE4E266">
        <w:rPr>
          <w:rFonts w:ascii="Calibri" w:hAnsi="Calibri"/>
        </w:rPr>
        <w:t xml:space="preserve">na </w:t>
      </w:r>
      <w:r w:rsidRPr="00FD0EB8">
        <w:rPr>
          <w:rFonts w:ascii="Calibri" w:hAnsi="Calibri"/>
        </w:rPr>
        <w:t xml:space="preserve">vyzvání </w:t>
      </w:r>
      <w:r w:rsidR="00FD0EB8" w:rsidRPr="00FD0EB8">
        <w:rPr>
          <w:rFonts w:ascii="Calibri" w:hAnsi="Calibri"/>
        </w:rPr>
        <w:t>ředitele</w:t>
      </w:r>
      <w:r w:rsidRPr="00FD0EB8">
        <w:rPr>
          <w:rFonts w:ascii="Calibri" w:hAnsi="Calibri"/>
        </w:rPr>
        <w:t xml:space="preserve"> školy se</w:t>
      </w:r>
      <w:r w:rsidRPr="4BE4E266">
        <w:rPr>
          <w:rFonts w:ascii="Calibri" w:hAnsi="Calibri"/>
        </w:rPr>
        <w:t xml:space="preserve"> osobně zúčastnit projednání závažných otázek týkajících se vzdělávání žáka</w:t>
      </w:r>
    </w:p>
    <w:p w14:paraId="40A531F9" w14:textId="77777777" w:rsidR="00AB7799" w:rsidRPr="00CE110B" w:rsidRDefault="00AB7799" w:rsidP="004546F8">
      <w:pPr>
        <w:numPr>
          <w:ilvl w:val="0"/>
          <w:numId w:val="4"/>
        </w:numPr>
        <w:tabs>
          <w:tab w:val="left" w:pos="426"/>
          <w:tab w:val="left" w:pos="4394"/>
        </w:tabs>
        <w:ind w:left="426" w:hanging="426"/>
        <w:jc w:val="both"/>
        <w:rPr>
          <w:rFonts w:ascii="Calibri" w:hAnsi="Calibri"/>
          <w:bCs/>
        </w:rPr>
      </w:pPr>
      <w:r w:rsidRPr="00CE110B">
        <w:rPr>
          <w:rFonts w:ascii="Calibri" w:hAnsi="Calibri"/>
          <w:bCs/>
        </w:rPr>
        <w:t>informovat školu či školské zařízení o změně zdravotní způsobilosti, zdravotních obtížích žáka nebo jiných závažných skutečnostech, které by mohly mít vliv na průběh vzdělávání</w:t>
      </w:r>
    </w:p>
    <w:p w14:paraId="6BCACA03" w14:textId="77777777" w:rsidR="00AB7799" w:rsidRPr="00CE110B" w:rsidRDefault="00AB7799" w:rsidP="004546F8">
      <w:pPr>
        <w:numPr>
          <w:ilvl w:val="0"/>
          <w:numId w:val="4"/>
        </w:numPr>
        <w:tabs>
          <w:tab w:val="left" w:pos="426"/>
          <w:tab w:val="left" w:pos="4394"/>
        </w:tabs>
        <w:ind w:left="426" w:hanging="426"/>
        <w:jc w:val="both"/>
        <w:rPr>
          <w:rFonts w:ascii="Calibri" w:hAnsi="Calibri"/>
          <w:bCs/>
        </w:rPr>
      </w:pPr>
      <w:r w:rsidRPr="00CE110B">
        <w:rPr>
          <w:rFonts w:ascii="Calibri" w:hAnsi="Calibri"/>
          <w:bCs/>
        </w:rPr>
        <w:t>dokládat důvody nepřítomnosti žáka ve vyučování dle podmínek stanovených tímto školním řádem</w:t>
      </w:r>
    </w:p>
    <w:p w14:paraId="2FC82A28" w14:textId="77777777" w:rsidR="00AB7799" w:rsidRDefault="00AB7799" w:rsidP="004546F8">
      <w:pPr>
        <w:numPr>
          <w:ilvl w:val="0"/>
          <w:numId w:val="4"/>
        </w:numPr>
        <w:tabs>
          <w:tab w:val="left" w:pos="426"/>
          <w:tab w:val="left" w:pos="4394"/>
        </w:tabs>
        <w:ind w:left="426" w:hanging="426"/>
        <w:jc w:val="both"/>
        <w:rPr>
          <w:rFonts w:ascii="Calibri" w:hAnsi="Calibri"/>
          <w:bCs/>
        </w:rPr>
      </w:pPr>
      <w:r w:rsidRPr="00CE110B">
        <w:rPr>
          <w:rFonts w:ascii="Calibri" w:hAnsi="Calibri"/>
          <w:bCs/>
        </w:rPr>
        <w:t>oznamovat škole a školskému zařízení údaje, které jsou podstatné pro průběh vzdělávání nebo bezpečnost žáka, a změny v těchto údajích (rodné číslo žáka, státní občanství, místo trvalého pobytu, zdravotní obtíže, postižení, jméno zákonného zástupce, jeho místo trvalého pobytu, adresa pro doručování písemností, telefonické spojení - § 28 školského zákona)</w:t>
      </w:r>
    </w:p>
    <w:p w14:paraId="0D0B940D" w14:textId="77777777" w:rsidR="009F27C8" w:rsidRDefault="009F27C8" w:rsidP="009F27C8">
      <w:pPr>
        <w:tabs>
          <w:tab w:val="left" w:pos="426"/>
          <w:tab w:val="left" w:pos="4394"/>
        </w:tabs>
        <w:jc w:val="both"/>
        <w:rPr>
          <w:rFonts w:ascii="Calibri" w:hAnsi="Calibri"/>
          <w:bCs/>
          <w:color w:val="00B050"/>
        </w:rPr>
      </w:pPr>
    </w:p>
    <w:p w14:paraId="2186EE8B" w14:textId="77777777" w:rsidR="009F27C8" w:rsidRPr="00C474BF" w:rsidRDefault="009F27C8" w:rsidP="009F27C8">
      <w:pPr>
        <w:tabs>
          <w:tab w:val="left" w:pos="426"/>
          <w:tab w:val="left" w:pos="4394"/>
        </w:tabs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C474BF">
        <w:rPr>
          <w:rFonts w:ascii="Calibri" w:hAnsi="Calibri"/>
          <w:b/>
          <w:bCs/>
          <w:sz w:val="22"/>
          <w:szCs w:val="22"/>
          <w:u w:val="single"/>
        </w:rPr>
        <w:t>1.2. P</w:t>
      </w:r>
      <w:r w:rsidRPr="00C474BF">
        <w:rPr>
          <w:rFonts w:ascii="Calibri" w:hAnsi="Calibri"/>
          <w:b/>
          <w:sz w:val="22"/>
          <w:szCs w:val="22"/>
          <w:u w:val="single"/>
        </w:rPr>
        <w:t>ráva a povinnosti pedagogických pracovníků</w:t>
      </w:r>
    </w:p>
    <w:p w14:paraId="7C8B2BDE" w14:textId="77777777" w:rsidR="00930550" w:rsidRPr="00C474BF" w:rsidRDefault="00930550" w:rsidP="00930550">
      <w:pPr>
        <w:rPr>
          <w:rFonts w:ascii="Calibri" w:hAnsi="Calibri"/>
          <w:szCs w:val="24"/>
          <w:u w:val="single"/>
        </w:rPr>
      </w:pPr>
      <w:r w:rsidRPr="00C474BF">
        <w:rPr>
          <w:rFonts w:ascii="Calibri" w:hAnsi="Calibri"/>
          <w:szCs w:val="24"/>
          <w:u w:val="single"/>
        </w:rPr>
        <w:t>Pedagogičtí pracovníci mají při výkonu své pedagogické činnosti právo</w:t>
      </w:r>
    </w:p>
    <w:p w14:paraId="2BB9291A" w14:textId="77777777" w:rsidR="00930550" w:rsidRPr="00C474BF" w:rsidRDefault="00930550" w:rsidP="004546F8">
      <w:pPr>
        <w:numPr>
          <w:ilvl w:val="0"/>
          <w:numId w:val="14"/>
        </w:numPr>
        <w:jc w:val="both"/>
        <w:rPr>
          <w:rFonts w:ascii="Calibri" w:hAnsi="Calibri"/>
          <w:szCs w:val="24"/>
        </w:rPr>
      </w:pPr>
      <w:r w:rsidRPr="00C474BF">
        <w:rPr>
          <w:rFonts w:ascii="Calibri" w:hAnsi="Calibri"/>
          <w:szCs w:val="24"/>
        </w:rPr>
        <w:t>na zajištění podmínek potřebných pro výkon jejich pedagogické činnosti, zejména na ochranu před fyzickým násilím nebo psychickým nátlakem ze strany žáků, jejich zákonných zástupců a dalších osob, které jsou v přímém kontaktu s pedagogickým pracovníkem ve škole</w:t>
      </w:r>
    </w:p>
    <w:p w14:paraId="3091B320" w14:textId="77777777" w:rsidR="00930550" w:rsidRPr="00C474BF" w:rsidRDefault="00930550" w:rsidP="004546F8">
      <w:pPr>
        <w:numPr>
          <w:ilvl w:val="0"/>
          <w:numId w:val="14"/>
        </w:numPr>
        <w:jc w:val="both"/>
        <w:rPr>
          <w:rFonts w:ascii="Calibri" w:hAnsi="Calibri"/>
          <w:szCs w:val="24"/>
        </w:rPr>
      </w:pPr>
      <w:r w:rsidRPr="00C474BF">
        <w:rPr>
          <w:rFonts w:ascii="Calibri" w:hAnsi="Calibri"/>
          <w:szCs w:val="24"/>
        </w:rPr>
        <w:t>aby nebylo do jejich přímé pedagogické činnosti zasahováno v rozporu s právními předpisy</w:t>
      </w:r>
    </w:p>
    <w:p w14:paraId="3A9EA9F0" w14:textId="77777777" w:rsidR="00930550" w:rsidRPr="00C474BF" w:rsidRDefault="00930550" w:rsidP="004546F8">
      <w:pPr>
        <w:numPr>
          <w:ilvl w:val="0"/>
          <w:numId w:val="14"/>
        </w:numPr>
        <w:jc w:val="both"/>
        <w:rPr>
          <w:rFonts w:ascii="Calibri" w:hAnsi="Calibri"/>
          <w:szCs w:val="24"/>
        </w:rPr>
      </w:pPr>
      <w:r w:rsidRPr="00C474BF">
        <w:rPr>
          <w:rFonts w:ascii="Calibri" w:hAnsi="Calibri"/>
          <w:szCs w:val="24"/>
        </w:rPr>
        <w:t>na využívání metod, forem a prostředků dle vlastního uvážení v souladu se zásadami a cíli vzdělávání při přímé vyučovací, výchovné, speciálně</w:t>
      </w:r>
      <w:r w:rsidR="003463D5" w:rsidRPr="00C474BF">
        <w:rPr>
          <w:rFonts w:ascii="Calibri" w:hAnsi="Calibri"/>
          <w:szCs w:val="24"/>
        </w:rPr>
        <w:t xml:space="preserve"> </w:t>
      </w:r>
      <w:r w:rsidRPr="00C474BF">
        <w:rPr>
          <w:rFonts w:ascii="Calibri" w:hAnsi="Calibri"/>
          <w:szCs w:val="24"/>
        </w:rPr>
        <w:t>pedagogické a pedagogicko</w:t>
      </w:r>
      <w:r w:rsidR="00C474BF">
        <w:rPr>
          <w:rFonts w:ascii="Calibri" w:hAnsi="Calibri"/>
          <w:szCs w:val="24"/>
        </w:rPr>
        <w:t>-</w:t>
      </w:r>
      <w:r w:rsidRPr="00C474BF">
        <w:rPr>
          <w:rFonts w:ascii="Calibri" w:hAnsi="Calibri"/>
          <w:szCs w:val="24"/>
        </w:rPr>
        <w:t>psychologické činnosti</w:t>
      </w:r>
    </w:p>
    <w:p w14:paraId="70DA6A14" w14:textId="77777777" w:rsidR="00930550" w:rsidRPr="00C474BF" w:rsidRDefault="00930550" w:rsidP="004546F8">
      <w:pPr>
        <w:numPr>
          <w:ilvl w:val="0"/>
          <w:numId w:val="14"/>
        </w:numPr>
        <w:jc w:val="both"/>
        <w:rPr>
          <w:rFonts w:ascii="Calibri" w:hAnsi="Calibri"/>
          <w:szCs w:val="24"/>
        </w:rPr>
      </w:pPr>
      <w:r w:rsidRPr="00C474BF">
        <w:rPr>
          <w:rFonts w:ascii="Calibri" w:hAnsi="Calibri"/>
          <w:szCs w:val="24"/>
        </w:rPr>
        <w:t>volit a být voleni do školské rady</w:t>
      </w:r>
    </w:p>
    <w:p w14:paraId="2615BEDE" w14:textId="77777777" w:rsidR="00930550" w:rsidRPr="00C474BF" w:rsidRDefault="00930550" w:rsidP="004546F8">
      <w:pPr>
        <w:numPr>
          <w:ilvl w:val="0"/>
          <w:numId w:val="14"/>
        </w:numPr>
        <w:jc w:val="both"/>
        <w:rPr>
          <w:rFonts w:ascii="Calibri" w:hAnsi="Calibri"/>
          <w:szCs w:val="24"/>
        </w:rPr>
      </w:pPr>
      <w:r w:rsidRPr="00C474BF">
        <w:rPr>
          <w:rFonts w:ascii="Calibri" w:hAnsi="Calibri"/>
          <w:szCs w:val="24"/>
        </w:rPr>
        <w:t>na objektivní hod</w:t>
      </w:r>
      <w:r w:rsidR="003463D5" w:rsidRPr="00C474BF">
        <w:rPr>
          <w:rFonts w:ascii="Calibri" w:hAnsi="Calibri"/>
          <w:szCs w:val="24"/>
        </w:rPr>
        <w:t>nocení své pedagogické činnosti</w:t>
      </w:r>
    </w:p>
    <w:p w14:paraId="0E27B00A" w14:textId="77777777" w:rsidR="00AB7799" w:rsidRPr="00C474BF" w:rsidRDefault="00AB7799" w:rsidP="003463D5">
      <w:pPr>
        <w:tabs>
          <w:tab w:val="left" w:pos="637"/>
          <w:tab w:val="left" w:pos="4394"/>
        </w:tabs>
        <w:jc w:val="both"/>
        <w:rPr>
          <w:rFonts w:ascii="Calibri" w:hAnsi="Calibri"/>
          <w:bCs/>
          <w:sz w:val="22"/>
          <w:szCs w:val="22"/>
        </w:rPr>
      </w:pPr>
    </w:p>
    <w:p w14:paraId="5BAEB20A" w14:textId="77777777" w:rsidR="003463D5" w:rsidRPr="00C474BF" w:rsidRDefault="003463D5" w:rsidP="003463D5">
      <w:pPr>
        <w:jc w:val="both"/>
        <w:rPr>
          <w:rFonts w:ascii="Calibri" w:hAnsi="Calibri"/>
          <w:szCs w:val="24"/>
          <w:u w:val="single"/>
        </w:rPr>
      </w:pPr>
      <w:r w:rsidRPr="00C474BF">
        <w:rPr>
          <w:rFonts w:ascii="Calibri" w:hAnsi="Calibri"/>
          <w:szCs w:val="24"/>
          <w:u w:val="single"/>
        </w:rPr>
        <w:t>Pedagogičtí pracovníci jsou povinni</w:t>
      </w:r>
    </w:p>
    <w:p w14:paraId="25214D4D" w14:textId="77777777" w:rsidR="003463D5" w:rsidRPr="00C474BF" w:rsidRDefault="003463D5" w:rsidP="004546F8">
      <w:pPr>
        <w:numPr>
          <w:ilvl w:val="0"/>
          <w:numId w:val="15"/>
        </w:numPr>
        <w:jc w:val="both"/>
        <w:rPr>
          <w:rFonts w:ascii="Calibri" w:hAnsi="Calibri"/>
          <w:szCs w:val="24"/>
        </w:rPr>
      </w:pPr>
      <w:r w:rsidRPr="00C474BF">
        <w:rPr>
          <w:rFonts w:ascii="Calibri" w:hAnsi="Calibri"/>
          <w:szCs w:val="24"/>
        </w:rPr>
        <w:t>vykonávat pedagogickou činnost v souladu se zásadami a cíli vzdělávání</w:t>
      </w:r>
    </w:p>
    <w:p w14:paraId="111D8C3C" w14:textId="77777777" w:rsidR="003463D5" w:rsidRPr="00C474BF" w:rsidRDefault="003463D5" w:rsidP="004546F8">
      <w:pPr>
        <w:numPr>
          <w:ilvl w:val="0"/>
          <w:numId w:val="15"/>
        </w:numPr>
        <w:jc w:val="both"/>
        <w:rPr>
          <w:rFonts w:ascii="Calibri" w:hAnsi="Calibri"/>
          <w:szCs w:val="24"/>
        </w:rPr>
      </w:pPr>
      <w:r w:rsidRPr="00C474BF">
        <w:rPr>
          <w:rFonts w:ascii="Calibri" w:hAnsi="Calibri"/>
          <w:szCs w:val="24"/>
        </w:rPr>
        <w:t>chránit a respektovat práva žáka</w:t>
      </w:r>
    </w:p>
    <w:p w14:paraId="54F3DBA0" w14:textId="77777777" w:rsidR="003463D5" w:rsidRPr="00C474BF" w:rsidRDefault="003463D5" w:rsidP="004546F8">
      <w:pPr>
        <w:numPr>
          <w:ilvl w:val="0"/>
          <w:numId w:val="15"/>
        </w:numPr>
        <w:jc w:val="both"/>
        <w:rPr>
          <w:rFonts w:ascii="Calibri" w:hAnsi="Calibri"/>
          <w:szCs w:val="24"/>
        </w:rPr>
      </w:pPr>
      <w:r w:rsidRPr="00C474BF">
        <w:rPr>
          <w:rFonts w:ascii="Calibri" w:hAnsi="Calibri"/>
          <w:szCs w:val="24"/>
        </w:rPr>
        <w:t>chránit bezpečí a zdraví žáka a předcházet všem formám rizikového chování ve školách a školských zařízeních</w:t>
      </w:r>
    </w:p>
    <w:p w14:paraId="2E55FF9D" w14:textId="77777777" w:rsidR="003463D5" w:rsidRPr="00C474BF" w:rsidRDefault="003463D5" w:rsidP="004546F8">
      <w:pPr>
        <w:numPr>
          <w:ilvl w:val="0"/>
          <w:numId w:val="15"/>
        </w:numPr>
        <w:jc w:val="both"/>
        <w:rPr>
          <w:rFonts w:ascii="Calibri" w:hAnsi="Calibri"/>
          <w:szCs w:val="24"/>
        </w:rPr>
      </w:pPr>
      <w:r w:rsidRPr="00C474BF">
        <w:rPr>
          <w:rFonts w:ascii="Calibri" w:hAnsi="Calibri"/>
          <w:szCs w:val="24"/>
        </w:rPr>
        <w:t>svým přístupem k výchově a vzdělávání vytvářet pozitivní a bezpečné klima ve školním prostředí a podporovat jeho rozvoj</w:t>
      </w:r>
    </w:p>
    <w:p w14:paraId="26832547" w14:textId="77777777" w:rsidR="003463D5" w:rsidRPr="00C474BF" w:rsidRDefault="003463D5" w:rsidP="004546F8">
      <w:pPr>
        <w:numPr>
          <w:ilvl w:val="0"/>
          <w:numId w:val="15"/>
        </w:numPr>
        <w:jc w:val="both"/>
        <w:rPr>
          <w:rFonts w:ascii="Calibri" w:hAnsi="Calibri"/>
          <w:szCs w:val="24"/>
        </w:rPr>
      </w:pPr>
      <w:r w:rsidRPr="00C474BF">
        <w:rPr>
          <w:rFonts w:ascii="Calibri" w:hAnsi="Calibri"/>
          <w:szCs w:val="24"/>
        </w:rPr>
        <w:lastRenderedPageBreak/>
        <w:t>zachovávat mlčenlivost a chránit před zneužitím osobní údaje, informace o zdravotním stavu žáků a výsledky poradenské pomoci školského poradenského zařízení a školního poradenského pracoviště, s nimiž přišli do styku</w:t>
      </w:r>
    </w:p>
    <w:p w14:paraId="5EE1C79C" w14:textId="77777777" w:rsidR="003463D5" w:rsidRPr="00C474BF" w:rsidRDefault="003463D5" w:rsidP="004546F8">
      <w:pPr>
        <w:numPr>
          <w:ilvl w:val="0"/>
          <w:numId w:val="15"/>
        </w:numPr>
        <w:jc w:val="both"/>
        <w:rPr>
          <w:rFonts w:ascii="Calibri" w:hAnsi="Calibri"/>
          <w:szCs w:val="24"/>
        </w:rPr>
      </w:pPr>
      <w:r w:rsidRPr="00C474BF">
        <w:rPr>
          <w:rFonts w:ascii="Calibri" w:hAnsi="Calibri"/>
          <w:szCs w:val="24"/>
        </w:rPr>
        <w:t>poskytovat žáku nebo zákonnému zástupci žáka informace spojené s výchovou a vzděláváním</w:t>
      </w:r>
    </w:p>
    <w:p w14:paraId="60061E4C" w14:textId="77777777" w:rsidR="003463D5" w:rsidRPr="00640391" w:rsidRDefault="003463D5" w:rsidP="003463D5">
      <w:pPr>
        <w:rPr>
          <w:color w:val="FF0000"/>
          <w:szCs w:val="24"/>
        </w:rPr>
      </w:pPr>
    </w:p>
    <w:p w14:paraId="2E83F44C" w14:textId="77777777" w:rsidR="00134386" w:rsidRPr="00E50D15" w:rsidRDefault="00AB7799">
      <w:pPr>
        <w:tabs>
          <w:tab w:val="left" w:pos="426"/>
          <w:tab w:val="left" w:pos="4394"/>
        </w:tabs>
        <w:jc w:val="both"/>
        <w:rPr>
          <w:rFonts w:ascii="Calibri" w:hAnsi="Calibri"/>
          <w:b/>
          <w:color w:val="0070C0"/>
          <w:sz w:val="22"/>
          <w:szCs w:val="22"/>
          <w:u w:val="single"/>
        </w:rPr>
      </w:pPr>
      <w:r w:rsidRPr="00E50D15">
        <w:rPr>
          <w:rFonts w:ascii="Calibri" w:hAnsi="Calibri"/>
          <w:b/>
          <w:color w:val="0070C0"/>
          <w:sz w:val="22"/>
          <w:szCs w:val="22"/>
          <w:u w:val="single"/>
        </w:rPr>
        <w:t>1.</w:t>
      </w:r>
      <w:r w:rsidR="00825A55">
        <w:rPr>
          <w:rFonts w:ascii="Calibri" w:hAnsi="Calibri"/>
          <w:b/>
          <w:color w:val="0070C0"/>
          <w:sz w:val="22"/>
          <w:szCs w:val="22"/>
          <w:u w:val="single"/>
        </w:rPr>
        <w:t>3</w:t>
      </w:r>
      <w:r w:rsidRPr="00E50D15">
        <w:rPr>
          <w:rFonts w:ascii="Calibri" w:hAnsi="Calibri"/>
          <w:b/>
          <w:color w:val="0070C0"/>
          <w:sz w:val="22"/>
          <w:szCs w:val="22"/>
          <w:u w:val="single"/>
        </w:rPr>
        <w:t>. Vzájemné vztahy mezi žáky, žáky a učiteli, ostatními pracovníky školy</w:t>
      </w:r>
    </w:p>
    <w:p w14:paraId="0169265A" w14:textId="77777777" w:rsidR="0079163E" w:rsidRPr="00DE403E" w:rsidRDefault="00AB7799" w:rsidP="004546F8">
      <w:pPr>
        <w:numPr>
          <w:ilvl w:val="0"/>
          <w:numId w:val="6"/>
        </w:numPr>
        <w:tabs>
          <w:tab w:val="left" w:pos="426"/>
          <w:tab w:val="left" w:pos="4394"/>
        </w:tabs>
        <w:jc w:val="both"/>
        <w:rPr>
          <w:rFonts w:ascii="Calibri" w:hAnsi="Calibri"/>
        </w:rPr>
      </w:pPr>
      <w:r w:rsidRPr="00DE403E">
        <w:rPr>
          <w:rFonts w:ascii="Calibri" w:hAnsi="Calibri"/>
        </w:rPr>
        <w:t>každý žák má právo říci slušnou formou svůj názor, má právo zeptat se na věci, týkající se vyučovaného předmětu a dostat odpověď, aniž by byl kárán za nevědomost či vyrušování</w:t>
      </w:r>
    </w:p>
    <w:p w14:paraId="7C4B4F70" w14:textId="77777777" w:rsidR="0079163E" w:rsidRPr="00DE403E" w:rsidRDefault="006A201E" w:rsidP="004546F8">
      <w:pPr>
        <w:numPr>
          <w:ilvl w:val="0"/>
          <w:numId w:val="6"/>
        </w:numPr>
        <w:tabs>
          <w:tab w:val="left" w:pos="426"/>
          <w:tab w:val="left" w:pos="4394"/>
        </w:tabs>
        <w:jc w:val="both"/>
        <w:rPr>
          <w:rFonts w:ascii="Calibri" w:hAnsi="Calibri"/>
        </w:rPr>
      </w:pPr>
      <w:r w:rsidRPr="00DE403E">
        <w:rPr>
          <w:rFonts w:ascii="Calibri" w:hAnsi="Calibri"/>
        </w:rPr>
        <w:t xml:space="preserve">žáci jsou povinni </w:t>
      </w:r>
      <w:r w:rsidR="0079163E" w:rsidRPr="00DE403E">
        <w:rPr>
          <w:rFonts w:ascii="Calibri" w:hAnsi="Calibri"/>
        </w:rPr>
        <w:t>chovat se v rámci společenských norem a vyvarovat se jakéhokoli hrubého slovního jednání nebo fyzických či verbálních útoků k </w:t>
      </w:r>
      <w:r w:rsidR="004A570B" w:rsidRPr="00DE403E">
        <w:rPr>
          <w:rFonts w:ascii="Calibri" w:hAnsi="Calibri"/>
        </w:rPr>
        <w:t>ostatním žákům a pracovníkům školy</w:t>
      </w:r>
      <w:r w:rsidR="0079163E" w:rsidRPr="00DE403E">
        <w:rPr>
          <w:rFonts w:ascii="Calibri" w:hAnsi="Calibri"/>
        </w:rPr>
        <w:t xml:space="preserve"> </w:t>
      </w:r>
    </w:p>
    <w:p w14:paraId="41F66070" w14:textId="77777777" w:rsidR="00AB7799" w:rsidRPr="00DE403E" w:rsidRDefault="00AB7799" w:rsidP="004546F8">
      <w:pPr>
        <w:numPr>
          <w:ilvl w:val="0"/>
          <w:numId w:val="6"/>
        </w:numPr>
        <w:tabs>
          <w:tab w:val="left" w:pos="426"/>
          <w:tab w:val="left" w:pos="4394"/>
        </w:tabs>
        <w:ind w:left="426" w:hanging="426"/>
        <w:jc w:val="both"/>
        <w:rPr>
          <w:rFonts w:ascii="Calibri" w:hAnsi="Calibri"/>
        </w:rPr>
      </w:pPr>
      <w:r w:rsidRPr="00DE403E">
        <w:rPr>
          <w:rFonts w:ascii="Calibri" w:hAnsi="Calibri"/>
        </w:rPr>
        <w:t xml:space="preserve">žák respektuje </w:t>
      </w:r>
      <w:r w:rsidR="00680707" w:rsidRPr="00DE403E">
        <w:rPr>
          <w:rFonts w:ascii="Calibri" w:hAnsi="Calibri"/>
        </w:rPr>
        <w:t>učitele a ostatní pracovníky školy</w:t>
      </w:r>
      <w:r w:rsidRPr="00DE403E">
        <w:rPr>
          <w:rFonts w:ascii="Calibri" w:hAnsi="Calibri"/>
        </w:rPr>
        <w:t>, a to i tehdy, když mu vše nevyhovuje nebo když se</w:t>
      </w:r>
      <w:r w:rsidR="000D5E65" w:rsidRPr="00DE403E">
        <w:rPr>
          <w:rFonts w:ascii="Calibri" w:hAnsi="Calibri"/>
        </w:rPr>
        <w:t xml:space="preserve"> </w:t>
      </w:r>
      <w:r w:rsidRPr="00DE403E">
        <w:rPr>
          <w:rFonts w:ascii="Calibri" w:hAnsi="Calibri"/>
        </w:rPr>
        <w:t xml:space="preserve">domnívá, že </w:t>
      </w:r>
      <w:r w:rsidR="004A570B" w:rsidRPr="00DE403E">
        <w:rPr>
          <w:rFonts w:ascii="Calibri" w:hAnsi="Calibri"/>
        </w:rPr>
        <w:t>pracovník</w:t>
      </w:r>
      <w:r w:rsidR="0094646C" w:rsidRPr="00DE403E">
        <w:rPr>
          <w:rFonts w:ascii="Calibri" w:hAnsi="Calibri"/>
        </w:rPr>
        <w:t xml:space="preserve"> </w:t>
      </w:r>
      <w:r w:rsidRPr="00DE403E">
        <w:rPr>
          <w:rFonts w:ascii="Calibri" w:hAnsi="Calibri"/>
        </w:rPr>
        <w:t xml:space="preserve">nepostupuje správně (aniž je tím dotčeno jeho právo </w:t>
      </w:r>
      <w:r w:rsidR="00680707" w:rsidRPr="00DE403E">
        <w:rPr>
          <w:rFonts w:ascii="Calibri" w:hAnsi="Calibri"/>
        </w:rPr>
        <w:t xml:space="preserve">slušně </w:t>
      </w:r>
      <w:r w:rsidRPr="00DE403E">
        <w:rPr>
          <w:rFonts w:ascii="Calibri" w:hAnsi="Calibri"/>
        </w:rPr>
        <w:t>vyjádřit svůj názor)</w:t>
      </w:r>
    </w:p>
    <w:p w14:paraId="3AD1E55F" w14:textId="77777777" w:rsidR="00AB7799" w:rsidRPr="00DE403E" w:rsidRDefault="00AB7799" w:rsidP="004546F8">
      <w:pPr>
        <w:numPr>
          <w:ilvl w:val="0"/>
          <w:numId w:val="6"/>
        </w:numPr>
        <w:tabs>
          <w:tab w:val="left" w:pos="426"/>
          <w:tab w:val="left" w:pos="4394"/>
        </w:tabs>
        <w:ind w:left="426" w:hanging="426"/>
        <w:jc w:val="both"/>
        <w:rPr>
          <w:rFonts w:ascii="Calibri" w:hAnsi="Calibri"/>
        </w:rPr>
      </w:pPr>
      <w:r w:rsidRPr="00DE403E">
        <w:rPr>
          <w:rFonts w:ascii="Calibri" w:hAnsi="Calibri"/>
        </w:rPr>
        <w:t>žáci</w:t>
      </w:r>
      <w:r w:rsidR="006A201E" w:rsidRPr="00DE403E">
        <w:rPr>
          <w:rFonts w:ascii="Calibri" w:hAnsi="Calibri"/>
        </w:rPr>
        <w:t>,</w:t>
      </w:r>
      <w:r w:rsidRPr="00DE403E">
        <w:rPr>
          <w:rFonts w:ascii="Calibri" w:hAnsi="Calibri"/>
        </w:rPr>
        <w:t xml:space="preserve"> učitelé </w:t>
      </w:r>
      <w:r w:rsidR="006A201E" w:rsidRPr="00DE403E">
        <w:rPr>
          <w:rFonts w:ascii="Calibri" w:hAnsi="Calibri"/>
        </w:rPr>
        <w:t>a ostatní</w:t>
      </w:r>
      <w:r w:rsidRPr="00DE403E">
        <w:rPr>
          <w:rFonts w:ascii="Calibri" w:hAnsi="Calibri"/>
        </w:rPr>
        <w:t xml:space="preserve"> zaměstnanci školy spolu komunikují bez urážek, ztrapňování, zesměšňování</w:t>
      </w:r>
    </w:p>
    <w:p w14:paraId="6DE453BC" w14:textId="77777777" w:rsidR="00AB7799" w:rsidRPr="004A570B" w:rsidRDefault="00AB7799" w:rsidP="004546F8">
      <w:pPr>
        <w:numPr>
          <w:ilvl w:val="0"/>
          <w:numId w:val="6"/>
        </w:numPr>
        <w:tabs>
          <w:tab w:val="left" w:pos="426"/>
          <w:tab w:val="left" w:pos="4394"/>
        </w:tabs>
        <w:ind w:left="426" w:hanging="426"/>
        <w:jc w:val="both"/>
        <w:rPr>
          <w:rFonts w:ascii="Calibri" w:hAnsi="Calibri"/>
        </w:rPr>
      </w:pPr>
      <w:r w:rsidRPr="00DE403E">
        <w:rPr>
          <w:rFonts w:ascii="Calibri" w:hAnsi="Calibri"/>
        </w:rPr>
        <w:t>vztahy mezi žáky jsou vytvářeny na základě</w:t>
      </w:r>
      <w:r w:rsidRPr="004A570B">
        <w:rPr>
          <w:rFonts w:ascii="Calibri" w:hAnsi="Calibri"/>
        </w:rPr>
        <w:t xml:space="preserve"> vzájemného respektu a tolerance</w:t>
      </w:r>
    </w:p>
    <w:p w14:paraId="26E76313" w14:textId="77777777" w:rsidR="00FD0EB8" w:rsidRDefault="00AB7799" w:rsidP="004546F8">
      <w:pPr>
        <w:numPr>
          <w:ilvl w:val="0"/>
          <w:numId w:val="6"/>
        </w:numPr>
        <w:tabs>
          <w:tab w:val="left" w:pos="426"/>
          <w:tab w:val="left" w:pos="4394"/>
        </w:tabs>
        <w:ind w:left="426" w:hanging="426"/>
        <w:jc w:val="both"/>
        <w:rPr>
          <w:rFonts w:ascii="Calibri" w:hAnsi="Calibri"/>
        </w:rPr>
      </w:pPr>
      <w:r w:rsidRPr="004A570B">
        <w:rPr>
          <w:rFonts w:ascii="Calibri" w:hAnsi="Calibri"/>
        </w:rPr>
        <w:t>kázeň ve škole je zajišťována způsobem slučitelným s lidskou důstojností dítě</w:t>
      </w:r>
      <w:r w:rsidR="00FD0EB8">
        <w:rPr>
          <w:rFonts w:ascii="Calibri" w:hAnsi="Calibri"/>
        </w:rPr>
        <w:t>te, ale i s lidskou důstojností</w:t>
      </w:r>
    </w:p>
    <w:p w14:paraId="3D6878EA" w14:textId="15D0A2C7" w:rsidR="00AB7799" w:rsidRPr="004A570B" w:rsidRDefault="00AB7799" w:rsidP="00FD0EB8">
      <w:pPr>
        <w:tabs>
          <w:tab w:val="left" w:pos="4394"/>
        </w:tabs>
        <w:ind w:left="426"/>
        <w:jc w:val="both"/>
        <w:rPr>
          <w:rFonts w:ascii="Calibri" w:hAnsi="Calibri"/>
        </w:rPr>
      </w:pPr>
      <w:r w:rsidRPr="004A570B">
        <w:rPr>
          <w:rFonts w:ascii="Calibri" w:hAnsi="Calibri"/>
        </w:rPr>
        <w:t>učitele či jiného zaměstnance</w:t>
      </w:r>
    </w:p>
    <w:p w14:paraId="44EAFD9C" w14:textId="77777777" w:rsidR="009F5E52" w:rsidRPr="004A570B" w:rsidRDefault="009F5E52" w:rsidP="009F5E52">
      <w:pPr>
        <w:tabs>
          <w:tab w:val="left" w:pos="426"/>
          <w:tab w:val="left" w:pos="4394"/>
        </w:tabs>
        <w:jc w:val="both"/>
        <w:rPr>
          <w:rFonts w:ascii="Calibri" w:hAnsi="Calibri"/>
          <w:b/>
          <w:sz w:val="22"/>
          <w:szCs w:val="22"/>
        </w:rPr>
      </w:pPr>
      <w:bookmarkStart w:id="1" w:name="KapitolaII"/>
    </w:p>
    <w:p w14:paraId="67359B75" w14:textId="77777777" w:rsidR="00AB7799" w:rsidRPr="00E50D15" w:rsidRDefault="00AB7799" w:rsidP="009362C2">
      <w:pPr>
        <w:tabs>
          <w:tab w:val="left" w:pos="637"/>
          <w:tab w:val="left" w:pos="4394"/>
        </w:tabs>
        <w:rPr>
          <w:rFonts w:ascii="Calibri" w:hAnsi="Calibri"/>
          <w:bCs/>
          <w:sz w:val="22"/>
          <w:szCs w:val="22"/>
        </w:rPr>
      </w:pPr>
      <w:r w:rsidRPr="00E50D15">
        <w:rPr>
          <w:rFonts w:ascii="Calibri" w:hAnsi="Calibri"/>
          <w:b/>
          <w:sz w:val="22"/>
          <w:szCs w:val="22"/>
        </w:rPr>
        <w:t>Kapitola 2.</w:t>
      </w:r>
      <w:bookmarkEnd w:id="1"/>
    </w:p>
    <w:p w14:paraId="77019AC9" w14:textId="77777777" w:rsidR="00AB7799" w:rsidRDefault="00AB7799" w:rsidP="00FD0EB8">
      <w:pPr>
        <w:tabs>
          <w:tab w:val="left" w:pos="426"/>
          <w:tab w:val="left" w:pos="4394"/>
        </w:tabs>
        <w:jc w:val="both"/>
        <w:rPr>
          <w:rFonts w:ascii="Calibri" w:hAnsi="Calibri"/>
          <w:b/>
          <w:bCs/>
          <w:color w:val="0070C0"/>
          <w:sz w:val="22"/>
          <w:szCs w:val="22"/>
          <w:u w:val="single"/>
        </w:rPr>
      </w:pPr>
      <w:r w:rsidRPr="00E50D15">
        <w:rPr>
          <w:rFonts w:ascii="Calibri" w:hAnsi="Calibri"/>
          <w:b/>
          <w:bCs/>
          <w:color w:val="0070C0"/>
          <w:sz w:val="22"/>
          <w:szCs w:val="22"/>
          <w:u w:val="single"/>
        </w:rPr>
        <w:t>2.1. Organizace vzdělávání</w:t>
      </w:r>
    </w:p>
    <w:p w14:paraId="4B94D5A5" w14:textId="77777777" w:rsidR="00440AFB" w:rsidRPr="00E50D15" w:rsidRDefault="00440AFB">
      <w:pPr>
        <w:tabs>
          <w:tab w:val="left" w:pos="426"/>
          <w:tab w:val="left" w:pos="4394"/>
        </w:tabs>
        <w:jc w:val="both"/>
        <w:rPr>
          <w:rFonts w:ascii="Calibri" w:hAnsi="Calibri"/>
          <w:b/>
          <w:bCs/>
          <w:color w:val="0070C0"/>
          <w:sz w:val="22"/>
          <w:szCs w:val="22"/>
          <w:u w:val="single"/>
        </w:rPr>
      </w:pPr>
    </w:p>
    <w:p w14:paraId="2417CF2E" w14:textId="77777777" w:rsidR="00AB7799" w:rsidRPr="00E50D15" w:rsidRDefault="00AB7799">
      <w:pPr>
        <w:pStyle w:val="Nadpis2"/>
        <w:spacing w:line="240" w:lineRule="auto"/>
        <w:rPr>
          <w:rFonts w:ascii="Calibri" w:hAnsi="Calibri"/>
          <w:sz w:val="20"/>
        </w:rPr>
      </w:pPr>
      <w:r w:rsidRPr="00E50D15">
        <w:rPr>
          <w:rFonts w:ascii="Calibri" w:hAnsi="Calibri"/>
          <w:sz w:val="20"/>
        </w:rPr>
        <w:t xml:space="preserve">Školní budova se otevírá pro zaměstnance v 6:00 hodin </w:t>
      </w:r>
    </w:p>
    <w:p w14:paraId="29F37B73" w14:textId="77777777" w:rsidR="00AB7799" w:rsidRPr="00E50D15" w:rsidRDefault="00AB7799">
      <w:pPr>
        <w:tabs>
          <w:tab w:val="left" w:pos="637"/>
          <w:tab w:val="left" w:pos="4394"/>
        </w:tabs>
        <w:jc w:val="both"/>
        <w:rPr>
          <w:rFonts w:ascii="Calibri" w:hAnsi="Calibri"/>
          <w:bCs/>
        </w:rPr>
      </w:pPr>
      <w:r w:rsidRPr="00E50D15">
        <w:rPr>
          <w:rFonts w:ascii="Calibri" w:hAnsi="Calibri"/>
          <w:bCs/>
        </w:rPr>
        <w:t>Vyučovací hodiny – dopolední:</w:t>
      </w:r>
    </w:p>
    <w:p w14:paraId="69FD655A" w14:textId="77777777" w:rsidR="00AB7799" w:rsidRPr="00E50D15" w:rsidRDefault="00AB7799" w:rsidP="004546F8">
      <w:pPr>
        <w:numPr>
          <w:ilvl w:val="1"/>
          <w:numId w:val="3"/>
        </w:numPr>
        <w:tabs>
          <w:tab w:val="left" w:pos="637"/>
          <w:tab w:val="left" w:pos="4394"/>
        </w:tabs>
        <w:ind w:left="0" w:firstLine="0"/>
        <w:jc w:val="both"/>
        <w:rPr>
          <w:rFonts w:ascii="Calibri" w:hAnsi="Calibri"/>
          <w:bCs/>
        </w:rPr>
      </w:pPr>
      <w:r w:rsidRPr="00E50D15">
        <w:rPr>
          <w:rFonts w:ascii="Calibri" w:hAnsi="Calibri"/>
          <w:bCs/>
        </w:rPr>
        <w:t xml:space="preserve">  8:00 – 8:45</w:t>
      </w:r>
    </w:p>
    <w:p w14:paraId="28D170B8" w14:textId="77777777" w:rsidR="00AB7799" w:rsidRPr="00E50D15" w:rsidRDefault="00AB7799" w:rsidP="004546F8">
      <w:pPr>
        <w:numPr>
          <w:ilvl w:val="1"/>
          <w:numId w:val="3"/>
        </w:numPr>
        <w:tabs>
          <w:tab w:val="left" w:pos="637"/>
          <w:tab w:val="left" w:pos="4394"/>
        </w:tabs>
        <w:ind w:left="0" w:firstLine="0"/>
        <w:jc w:val="both"/>
        <w:rPr>
          <w:rFonts w:ascii="Calibri" w:hAnsi="Calibri"/>
          <w:bCs/>
        </w:rPr>
      </w:pPr>
      <w:r w:rsidRPr="00E50D15">
        <w:rPr>
          <w:rFonts w:ascii="Calibri" w:hAnsi="Calibri"/>
          <w:bCs/>
        </w:rPr>
        <w:t xml:space="preserve">  8:55 – 9:40</w:t>
      </w:r>
    </w:p>
    <w:p w14:paraId="7E3F5AA4" w14:textId="77777777" w:rsidR="00AB7799" w:rsidRPr="00E50D15" w:rsidRDefault="00AB7799" w:rsidP="004546F8">
      <w:pPr>
        <w:numPr>
          <w:ilvl w:val="1"/>
          <w:numId w:val="3"/>
        </w:numPr>
        <w:tabs>
          <w:tab w:val="left" w:pos="637"/>
          <w:tab w:val="left" w:pos="4394"/>
        </w:tabs>
        <w:ind w:left="0" w:firstLine="0"/>
        <w:jc w:val="both"/>
        <w:rPr>
          <w:rFonts w:ascii="Calibri" w:hAnsi="Calibri"/>
          <w:bCs/>
        </w:rPr>
      </w:pPr>
      <w:r w:rsidRPr="00E50D15">
        <w:rPr>
          <w:rFonts w:ascii="Calibri" w:hAnsi="Calibri"/>
          <w:bCs/>
        </w:rPr>
        <w:t>10:00 – 10:45</w:t>
      </w:r>
    </w:p>
    <w:p w14:paraId="7DBDBFF1" w14:textId="77777777" w:rsidR="00AB7799" w:rsidRPr="00E50D15" w:rsidRDefault="00AB7799" w:rsidP="004546F8">
      <w:pPr>
        <w:numPr>
          <w:ilvl w:val="1"/>
          <w:numId w:val="3"/>
        </w:numPr>
        <w:tabs>
          <w:tab w:val="left" w:pos="637"/>
          <w:tab w:val="left" w:pos="4394"/>
        </w:tabs>
        <w:ind w:left="0" w:firstLine="0"/>
        <w:jc w:val="both"/>
        <w:rPr>
          <w:rFonts w:ascii="Calibri" w:hAnsi="Calibri"/>
          <w:bCs/>
        </w:rPr>
      </w:pPr>
      <w:r w:rsidRPr="00E50D15">
        <w:rPr>
          <w:rFonts w:ascii="Calibri" w:hAnsi="Calibri"/>
          <w:bCs/>
        </w:rPr>
        <w:t>10:55 – 11:40</w:t>
      </w:r>
    </w:p>
    <w:p w14:paraId="771B917F" w14:textId="77777777" w:rsidR="00AB7799" w:rsidRPr="00E50D15" w:rsidRDefault="00AB7799" w:rsidP="004546F8">
      <w:pPr>
        <w:numPr>
          <w:ilvl w:val="1"/>
          <w:numId w:val="3"/>
        </w:numPr>
        <w:tabs>
          <w:tab w:val="left" w:pos="637"/>
          <w:tab w:val="left" w:pos="4394"/>
        </w:tabs>
        <w:ind w:left="0" w:firstLine="0"/>
        <w:jc w:val="both"/>
        <w:rPr>
          <w:rFonts w:ascii="Calibri" w:hAnsi="Calibri"/>
          <w:bCs/>
        </w:rPr>
      </w:pPr>
      <w:r w:rsidRPr="00E50D15">
        <w:rPr>
          <w:rFonts w:ascii="Calibri" w:hAnsi="Calibri"/>
          <w:bCs/>
        </w:rPr>
        <w:t>11:50 – 12:35</w:t>
      </w:r>
    </w:p>
    <w:p w14:paraId="5C88E577" w14:textId="77777777" w:rsidR="00EB4CC2" w:rsidRDefault="00AB7799" w:rsidP="00F148B0">
      <w:pPr>
        <w:numPr>
          <w:ilvl w:val="1"/>
          <w:numId w:val="3"/>
        </w:numPr>
        <w:tabs>
          <w:tab w:val="left" w:pos="637"/>
          <w:tab w:val="left" w:pos="4394"/>
        </w:tabs>
        <w:ind w:left="0" w:firstLine="0"/>
        <w:jc w:val="both"/>
        <w:rPr>
          <w:rFonts w:ascii="Calibri" w:hAnsi="Calibri"/>
          <w:bCs/>
        </w:rPr>
      </w:pPr>
      <w:r w:rsidRPr="00EB4CC2">
        <w:rPr>
          <w:rFonts w:ascii="Calibri" w:hAnsi="Calibri"/>
          <w:bCs/>
        </w:rPr>
        <w:t>12:45 – 13:30</w:t>
      </w:r>
    </w:p>
    <w:p w14:paraId="3C2A1DB6" w14:textId="77777777" w:rsidR="00AB7799" w:rsidRDefault="00AB7799">
      <w:pPr>
        <w:tabs>
          <w:tab w:val="left" w:pos="637"/>
          <w:tab w:val="left" w:pos="4394"/>
        </w:tabs>
        <w:jc w:val="both"/>
        <w:rPr>
          <w:rFonts w:ascii="Calibri" w:hAnsi="Calibri"/>
          <w:bCs/>
        </w:rPr>
      </w:pPr>
      <w:r w:rsidRPr="00E50D15">
        <w:rPr>
          <w:rFonts w:ascii="Calibri" w:hAnsi="Calibri"/>
          <w:bCs/>
        </w:rPr>
        <w:t>Vyučovací hodiny – odpolední</w:t>
      </w:r>
      <w:r w:rsidR="009362C2" w:rsidRPr="00E50D15">
        <w:rPr>
          <w:rFonts w:ascii="Calibri" w:hAnsi="Calibri"/>
          <w:bCs/>
        </w:rPr>
        <w:t xml:space="preserve"> </w:t>
      </w:r>
      <w:r w:rsidRPr="00E50D15">
        <w:rPr>
          <w:rFonts w:ascii="Calibri" w:hAnsi="Calibri"/>
          <w:bCs/>
        </w:rPr>
        <w:t xml:space="preserve"> </w:t>
      </w:r>
    </w:p>
    <w:p w14:paraId="13FB6B46" w14:textId="77777777" w:rsidR="00EB4CC2" w:rsidRPr="00EB4CC2" w:rsidRDefault="00EB4CC2" w:rsidP="00EB4CC2">
      <w:pPr>
        <w:tabs>
          <w:tab w:val="left" w:pos="637"/>
          <w:tab w:val="left" w:pos="4394"/>
        </w:tabs>
        <w:jc w:val="both"/>
        <w:rPr>
          <w:rFonts w:ascii="Calibri" w:hAnsi="Calibri" w:cs="Calibri"/>
          <w:bCs/>
        </w:rPr>
      </w:pPr>
      <w:r w:rsidRPr="00EB4CC2">
        <w:rPr>
          <w:rFonts w:ascii="Calibri" w:hAnsi="Calibri" w:cs="Calibri"/>
          <w:bCs/>
        </w:rPr>
        <w:t xml:space="preserve">1. stupeň </w:t>
      </w:r>
      <w:r w:rsidRPr="00EB4CC2">
        <w:rPr>
          <w:rFonts w:ascii="Calibri" w:hAnsi="Calibri" w:cs="Calibri"/>
          <w:bCs/>
        </w:rPr>
        <w:tab/>
      </w:r>
    </w:p>
    <w:p w14:paraId="2E8882EE" w14:textId="77777777" w:rsidR="00EB4CC2" w:rsidRPr="00EB4CC2" w:rsidRDefault="00EB4CC2" w:rsidP="00EB4CC2">
      <w:pPr>
        <w:tabs>
          <w:tab w:val="left" w:pos="637"/>
          <w:tab w:val="left" w:pos="4394"/>
        </w:tabs>
        <w:jc w:val="both"/>
        <w:rPr>
          <w:rFonts w:ascii="Calibri" w:hAnsi="Calibri" w:cs="Calibri"/>
          <w:bCs/>
        </w:rPr>
      </w:pPr>
      <w:r w:rsidRPr="00EB4CC2">
        <w:rPr>
          <w:rFonts w:ascii="Calibri" w:hAnsi="Calibri" w:cs="Calibri"/>
          <w:bCs/>
        </w:rPr>
        <w:t xml:space="preserve">6. </w:t>
      </w:r>
      <w:r w:rsidRPr="00EB4CC2">
        <w:rPr>
          <w:rFonts w:ascii="Calibri" w:hAnsi="Calibri" w:cs="Calibri"/>
          <w:bCs/>
        </w:rPr>
        <w:tab/>
        <w:t>12:35 – 13:20</w:t>
      </w:r>
    </w:p>
    <w:p w14:paraId="0F97B240" w14:textId="2D108E65" w:rsidR="00EB4CC2" w:rsidRPr="00EB4CC2" w:rsidRDefault="00EB4CC2" w:rsidP="00EB4CC2">
      <w:pPr>
        <w:tabs>
          <w:tab w:val="left" w:pos="637"/>
          <w:tab w:val="left" w:pos="4394"/>
        </w:tabs>
        <w:jc w:val="both"/>
        <w:rPr>
          <w:rFonts w:ascii="Calibri" w:hAnsi="Calibri" w:cs="Calibri"/>
          <w:bCs/>
        </w:rPr>
      </w:pPr>
      <w:r w:rsidRPr="00EB4CC2">
        <w:rPr>
          <w:rFonts w:ascii="Calibri" w:hAnsi="Calibri" w:cs="Calibri"/>
          <w:bCs/>
        </w:rPr>
        <w:t xml:space="preserve">7. </w:t>
      </w:r>
      <w:r w:rsidRPr="00EB4CC2">
        <w:rPr>
          <w:rFonts w:ascii="Calibri" w:hAnsi="Calibri" w:cs="Calibri"/>
          <w:bCs/>
        </w:rPr>
        <w:tab/>
        <w:t xml:space="preserve">13:30 – 14:15 </w:t>
      </w:r>
      <w:r w:rsidRPr="00E50D15">
        <w:rPr>
          <w:rFonts w:ascii="Calibri" w:hAnsi="Calibri"/>
          <w:bCs/>
        </w:rPr>
        <w:t>(do 1</w:t>
      </w:r>
      <w:r>
        <w:rPr>
          <w:rFonts w:ascii="Calibri" w:hAnsi="Calibri"/>
          <w:bCs/>
        </w:rPr>
        <w:t>4</w:t>
      </w:r>
      <w:r w:rsidRPr="00E50D15">
        <w:rPr>
          <w:rFonts w:ascii="Calibri" w:hAnsi="Calibri"/>
          <w:bCs/>
        </w:rPr>
        <w:t>:0</w:t>
      </w:r>
      <w:r>
        <w:rPr>
          <w:rFonts w:ascii="Calibri" w:hAnsi="Calibri"/>
          <w:bCs/>
        </w:rPr>
        <w:t>5</w:t>
      </w:r>
      <w:r w:rsidRPr="00E50D15">
        <w:rPr>
          <w:rFonts w:ascii="Calibri" w:hAnsi="Calibri"/>
          <w:bCs/>
        </w:rPr>
        <w:t>, pokud se vyučuje se bez přestávky,</w:t>
      </w:r>
      <w:r w:rsidR="00FD0EB8">
        <w:rPr>
          <w:rFonts w:ascii="Calibri" w:hAnsi="Calibri"/>
          <w:bCs/>
        </w:rPr>
        <w:t xml:space="preserve"> nutno informovat zákonné zástupce</w:t>
      </w:r>
      <w:r w:rsidRPr="00E50D15">
        <w:rPr>
          <w:rFonts w:ascii="Calibri" w:hAnsi="Calibri"/>
          <w:bCs/>
        </w:rPr>
        <w:t>)</w:t>
      </w:r>
    </w:p>
    <w:p w14:paraId="4A92DA99" w14:textId="77777777" w:rsidR="00EB4CC2" w:rsidRDefault="00EB4CC2">
      <w:pPr>
        <w:tabs>
          <w:tab w:val="left" w:pos="637"/>
          <w:tab w:val="left" w:pos="4394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2. stupeň</w:t>
      </w:r>
    </w:p>
    <w:p w14:paraId="44AC04DA" w14:textId="77777777" w:rsidR="00AB7799" w:rsidRPr="00E50D15" w:rsidRDefault="00AB7799">
      <w:pPr>
        <w:tabs>
          <w:tab w:val="left" w:pos="637"/>
          <w:tab w:val="left" w:pos="4394"/>
        </w:tabs>
        <w:jc w:val="both"/>
        <w:rPr>
          <w:rFonts w:ascii="Calibri" w:hAnsi="Calibri"/>
          <w:bCs/>
        </w:rPr>
      </w:pPr>
      <w:r w:rsidRPr="00E50D15">
        <w:rPr>
          <w:rFonts w:ascii="Calibri" w:hAnsi="Calibri"/>
          <w:bCs/>
        </w:rPr>
        <w:t xml:space="preserve">7. </w:t>
      </w:r>
      <w:r w:rsidRPr="00E50D15">
        <w:rPr>
          <w:rFonts w:ascii="Calibri" w:hAnsi="Calibri"/>
          <w:bCs/>
        </w:rPr>
        <w:tab/>
        <w:t>13:</w:t>
      </w:r>
      <w:r w:rsidR="00F87684" w:rsidRPr="00E50D15">
        <w:rPr>
          <w:rFonts w:ascii="Calibri" w:hAnsi="Calibri"/>
          <w:bCs/>
        </w:rPr>
        <w:t>30</w:t>
      </w:r>
      <w:r w:rsidRPr="00E50D15">
        <w:rPr>
          <w:rFonts w:ascii="Calibri" w:hAnsi="Calibri"/>
          <w:bCs/>
        </w:rPr>
        <w:t xml:space="preserve"> – 14:</w:t>
      </w:r>
      <w:r w:rsidR="00F87684" w:rsidRPr="00E50D15">
        <w:rPr>
          <w:rFonts w:ascii="Calibri" w:hAnsi="Calibri"/>
          <w:bCs/>
        </w:rPr>
        <w:t>1</w:t>
      </w:r>
      <w:r w:rsidRPr="00E50D15">
        <w:rPr>
          <w:rFonts w:ascii="Calibri" w:hAnsi="Calibri"/>
          <w:bCs/>
        </w:rPr>
        <w:t>5</w:t>
      </w:r>
    </w:p>
    <w:p w14:paraId="04B1CBA2" w14:textId="77777777" w:rsidR="00EB5F94" w:rsidRPr="00EB5F94" w:rsidRDefault="00AB7799">
      <w:pPr>
        <w:tabs>
          <w:tab w:val="left" w:pos="637"/>
          <w:tab w:val="left" w:pos="4394"/>
        </w:tabs>
        <w:jc w:val="both"/>
        <w:rPr>
          <w:rFonts w:ascii="Calibri" w:hAnsi="Calibri"/>
          <w:bCs/>
        </w:rPr>
      </w:pPr>
      <w:r w:rsidRPr="00EB5F94">
        <w:rPr>
          <w:rFonts w:ascii="Calibri" w:hAnsi="Calibri"/>
          <w:bCs/>
        </w:rPr>
        <w:t xml:space="preserve">8. </w:t>
      </w:r>
      <w:r w:rsidRPr="00EB5F94">
        <w:rPr>
          <w:rFonts w:ascii="Calibri" w:hAnsi="Calibri"/>
          <w:bCs/>
        </w:rPr>
        <w:tab/>
        <w:t>14:</w:t>
      </w:r>
      <w:r w:rsidR="00F87684" w:rsidRPr="00EB5F94">
        <w:rPr>
          <w:rFonts w:ascii="Calibri" w:hAnsi="Calibri"/>
          <w:bCs/>
        </w:rPr>
        <w:t>2</w:t>
      </w:r>
      <w:r w:rsidRPr="00EB5F94">
        <w:rPr>
          <w:rFonts w:ascii="Calibri" w:hAnsi="Calibri"/>
          <w:bCs/>
        </w:rPr>
        <w:t>5 – 15:</w:t>
      </w:r>
      <w:r w:rsidR="00F87684" w:rsidRPr="00EB5F94">
        <w:rPr>
          <w:rFonts w:ascii="Calibri" w:hAnsi="Calibri"/>
          <w:bCs/>
        </w:rPr>
        <w:t>1</w:t>
      </w:r>
      <w:r w:rsidRPr="00EB5F94">
        <w:rPr>
          <w:rFonts w:ascii="Calibri" w:hAnsi="Calibri"/>
          <w:bCs/>
        </w:rPr>
        <w:t>0</w:t>
      </w:r>
      <w:r w:rsidR="0012151A" w:rsidRPr="00EB5F94">
        <w:rPr>
          <w:rFonts w:ascii="Calibri" w:hAnsi="Calibri"/>
          <w:bCs/>
        </w:rPr>
        <w:t xml:space="preserve"> (do 15:</w:t>
      </w:r>
      <w:r w:rsidR="00F87684" w:rsidRPr="00EB5F94">
        <w:rPr>
          <w:rFonts w:ascii="Calibri" w:hAnsi="Calibri"/>
          <w:bCs/>
        </w:rPr>
        <w:t>0</w:t>
      </w:r>
      <w:r w:rsidR="0012151A" w:rsidRPr="00EB5F94">
        <w:rPr>
          <w:rFonts w:ascii="Calibri" w:hAnsi="Calibri"/>
          <w:bCs/>
        </w:rPr>
        <w:t>0, pokud</w:t>
      </w:r>
      <w:r w:rsidR="009362C2" w:rsidRPr="00EB5F94">
        <w:rPr>
          <w:rFonts w:ascii="Calibri" w:hAnsi="Calibri"/>
          <w:bCs/>
        </w:rPr>
        <w:t xml:space="preserve"> se </w:t>
      </w:r>
      <w:r w:rsidR="0012151A" w:rsidRPr="00EB5F94">
        <w:rPr>
          <w:rFonts w:ascii="Calibri" w:hAnsi="Calibri"/>
          <w:bCs/>
        </w:rPr>
        <w:t>vyučuje se bez přestávky</w:t>
      </w:r>
      <w:r w:rsidR="006F4BC3" w:rsidRPr="00EB5F94">
        <w:rPr>
          <w:rFonts w:ascii="Calibri" w:hAnsi="Calibri"/>
          <w:bCs/>
        </w:rPr>
        <w:t xml:space="preserve">, nutno </w:t>
      </w:r>
      <w:r w:rsidR="0096081C" w:rsidRPr="00EB5F94">
        <w:rPr>
          <w:rFonts w:ascii="Calibri" w:hAnsi="Calibri"/>
          <w:bCs/>
        </w:rPr>
        <w:t>informovat zákonné zástupce</w:t>
      </w:r>
      <w:r w:rsidR="00DC76C9">
        <w:rPr>
          <w:rFonts w:ascii="Calibri" w:hAnsi="Calibri"/>
          <w:bCs/>
        </w:rPr>
        <w:t>)</w:t>
      </w:r>
      <w:r w:rsidR="00EB5F94" w:rsidRPr="00EB5F94">
        <w:rPr>
          <w:rFonts w:ascii="Calibri" w:hAnsi="Calibri"/>
          <w:bCs/>
        </w:rPr>
        <w:t>.</w:t>
      </w:r>
    </w:p>
    <w:p w14:paraId="29D6B04F" w14:textId="77777777" w:rsidR="003D022E" w:rsidRDefault="0096081C">
      <w:pPr>
        <w:tabs>
          <w:tab w:val="left" w:pos="637"/>
          <w:tab w:val="left" w:pos="4394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</w:t>
      </w:r>
    </w:p>
    <w:p w14:paraId="532BBB23" w14:textId="77777777" w:rsidR="00FE35C9" w:rsidRPr="0070122D" w:rsidRDefault="00AB7799">
      <w:pPr>
        <w:tabs>
          <w:tab w:val="left" w:pos="637"/>
          <w:tab w:val="left" w:pos="4394"/>
        </w:tabs>
        <w:jc w:val="both"/>
        <w:rPr>
          <w:rFonts w:ascii="Calibri" w:hAnsi="Calibri"/>
          <w:color w:val="FF0000"/>
        </w:rPr>
      </w:pPr>
      <w:r w:rsidRPr="00CE110B">
        <w:rPr>
          <w:rFonts w:ascii="Calibri" w:hAnsi="Calibri"/>
        </w:rPr>
        <w:t>Škola se pro žáky otevírá v 7:40. Žáci přic</w:t>
      </w:r>
      <w:r w:rsidR="0069357C">
        <w:rPr>
          <w:rFonts w:ascii="Calibri" w:hAnsi="Calibri"/>
        </w:rPr>
        <w:t xml:space="preserve">házejí do školy nejdéle v 7:55. </w:t>
      </w:r>
    </w:p>
    <w:p w14:paraId="18A03E64" w14:textId="77777777" w:rsidR="00FE35C9" w:rsidRPr="00DE403E" w:rsidRDefault="00AB7799" w:rsidP="00FE35C9">
      <w:pPr>
        <w:tabs>
          <w:tab w:val="left" w:pos="637"/>
          <w:tab w:val="left" w:pos="4394"/>
        </w:tabs>
        <w:jc w:val="both"/>
        <w:rPr>
          <w:rFonts w:ascii="Calibri" w:hAnsi="Calibri"/>
          <w:sz w:val="24"/>
          <w:szCs w:val="24"/>
        </w:rPr>
      </w:pPr>
      <w:r w:rsidRPr="00B20758">
        <w:rPr>
          <w:rFonts w:ascii="Calibri" w:hAnsi="Calibri"/>
        </w:rPr>
        <w:t xml:space="preserve">Přestávku před odpoledním vyučováním tráví žáci </w:t>
      </w:r>
      <w:r w:rsidR="0012151A" w:rsidRPr="00B20758">
        <w:rPr>
          <w:rFonts w:ascii="Calibri" w:hAnsi="Calibri"/>
        </w:rPr>
        <w:t xml:space="preserve">v budově školy nebo (s písemným souhlasem </w:t>
      </w:r>
      <w:r w:rsidR="0096081C" w:rsidRPr="00B20758">
        <w:rPr>
          <w:rFonts w:ascii="Calibri" w:hAnsi="Calibri"/>
        </w:rPr>
        <w:t>zákonného zástupce</w:t>
      </w:r>
      <w:r w:rsidR="00B20758" w:rsidRPr="00B20758">
        <w:rPr>
          <w:rFonts w:ascii="Calibri" w:hAnsi="Calibri"/>
        </w:rPr>
        <w:t>)</w:t>
      </w:r>
      <w:r w:rsidR="0012151A" w:rsidRPr="00B20758">
        <w:rPr>
          <w:rFonts w:ascii="Calibri" w:hAnsi="Calibri"/>
        </w:rPr>
        <w:t xml:space="preserve"> mimo </w:t>
      </w:r>
      <w:r w:rsidR="007E08F6" w:rsidRPr="00B20758">
        <w:rPr>
          <w:rFonts w:ascii="Calibri" w:hAnsi="Calibri"/>
        </w:rPr>
        <w:t xml:space="preserve">areál </w:t>
      </w:r>
      <w:r w:rsidRPr="00B20758">
        <w:rPr>
          <w:rFonts w:ascii="Calibri" w:hAnsi="Calibri"/>
        </w:rPr>
        <w:t>škol</w:t>
      </w:r>
      <w:r w:rsidR="007E08F6" w:rsidRPr="00B20758">
        <w:rPr>
          <w:rFonts w:ascii="Calibri" w:hAnsi="Calibri"/>
        </w:rPr>
        <w:t>y.</w:t>
      </w:r>
      <w:r w:rsidRPr="00B20758">
        <w:rPr>
          <w:rFonts w:ascii="Calibri" w:hAnsi="Calibri"/>
        </w:rPr>
        <w:t xml:space="preserve"> Na odpolední vyučování se škola otevírá </w:t>
      </w:r>
      <w:r w:rsidR="0012151A" w:rsidRPr="00B20758">
        <w:rPr>
          <w:rFonts w:ascii="Calibri" w:hAnsi="Calibri"/>
        </w:rPr>
        <w:t>20</w:t>
      </w:r>
      <w:r w:rsidRPr="00B20758">
        <w:rPr>
          <w:rFonts w:ascii="Calibri" w:hAnsi="Calibri"/>
        </w:rPr>
        <w:t xml:space="preserve"> minut před začátkem vyučování, žáci </w:t>
      </w:r>
      <w:r w:rsidRPr="00DE403E">
        <w:rPr>
          <w:rFonts w:ascii="Calibri" w:hAnsi="Calibri"/>
        </w:rPr>
        <w:t xml:space="preserve">přicházejí nejpozději 5 minut před začátkem vyučovací hodiny. Pokud se vyučování uskutečňuje mimo budovu školy, přicházejí žáci </w:t>
      </w:r>
      <w:r w:rsidR="007E08F6" w:rsidRPr="00DE403E">
        <w:rPr>
          <w:rFonts w:ascii="Calibri" w:hAnsi="Calibri"/>
        </w:rPr>
        <w:t xml:space="preserve">alespoň </w:t>
      </w:r>
      <w:r w:rsidRPr="00DE403E">
        <w:rPr>
          <w:rFonts w:ascii="Calibri" w:hAnsi="Calibri"/>
        </w:rPr>
        <w:t xml:space="preserve">5 minut před zahájením hodiny. Na </w:t>
      </w:r>
      <w:r w:rsidR="007E08F6" w:rsidRPr="00DE403E">
        <w:rPr>
          <w:rFonts w:ascii="Calibri" w:hAnsi="Calibri"/>
        </w:rPr>
        <w:t>doučování</w:t>
      </w:r>
      <w:r w:rsidR="0096081C" w:rsidRPr="00DE403E">
        <w:rPr>
          <w:rFonts w:ascii="Calibri" w:hAnsi="Calibri"/>
        </w:rPr>
        <w:t>,</w:t>
      </w:r>
      <w:r w:rsidRPr="00DE403E">
        <w:rPr>
          <w:rFonts w:ascii="Calibri" w:hAnsi="Calibri"/>
        </w:rPr>
        <w:t xml:space="preserve"> kroužk</w:t>
      </w:r>
      <w:r w:rsidR="007E08F6" w:rsidRPr="00DE403E">
        <w:rPr>
          <w:rFonts w:ascii="Calibri" w:hAnsi="Calibri"/>
        </w:rPr>
        <w:t>y</w:t>
      </w:r>
      <w:r w:rsidR="0096081C" w:rsidRPr="00DE403E">
        <w:rPr>
          <w:rFonts w:ascii="Calibri" w:hAnsi="Calibri"/>
        </w:rPr>
        <w:t xml:space="preserve"> a jiné ak</w:t>
      </w:r>
      <w:r w:rsidR="006F57A9" w:rsidRPr="00DE403E">
        <w:rPr>
          <w:rFonts w:ascii="Calibri" w:hAnsi="Calibri"/>
        </w:rPr>
        <w:t>ce</w:t>
      </w:r>
      <w:r w:rsidRPr="00DE403E">
        <w:rPr>
          <w:rFonts w:ascii="Calibri" w:hAnsi="Calibri"/>
        </w:rPr>
        <w:t xml:space="preserve"> se žáci scházejí před školou</w:t>
      </w:r>
      <w:r w:rsidR="002C39FB" w:rsidRPr="00DE403E">
        <w:rPr>
          <w:rFonts w:ascii="Calibri" w:hAnsi="Calibri"/>
        </w:rPr>
        <w:t xml:space="preserve"> v určenou dobu</w:t>
      </w:r>
      <w:r w:rsidRPr="00DE403E">
        <w:rPr>
          <w:rFonts w:ascii="Calibri" w:hAnsi="Calibri"/>
        </w:rPr>
        <w:t xml:space="preserve">, kde si je vyzvedne </w:t>
      </w:r>
      <w:r w:rsidR="002C39FB" w:rsidRPr="00DE403E">
        <w:rPr>
          <w:rFonts w:ascii="Calibri" w:hAnsi="Calibri"/>
        </w:rPr>
        <w:t xml:space="preserve">příslušný </w:t>
      </w:r>
      <w:r w:rsidRPr="00DE403E">
        <w:rPr>
          <w:rFonts w:ascii="Calibri" w:hAnsi="Calibri"/>
        </w:rPr>
        <w:t>vyučující.</w:t>
      </w:r>
    </w:p>
    <w:p w14:paraId="5DF4A120" w14:textId="0CD72A7E" w:rsidR="0069357C" w:rsidRPr="00B20758" w:rsidRDefault="00FE35C9" w:rsidP="12139D83">
      <w:pPr>
        <w:shd w:val="clear" w:color="auto" w:fill="FFFFFF" w:themeFill="background1"/>
        <w:jc w:val="both"/>
        <w:rPr>
          <w:rFonts w:ascii="Calibri" w:hAnsi="Calibri"/>
          <w:highlight w:val="red"/>
        </w:rPr>
      </w:pPr>
      <w:r w:rsidRPr="12139D83">
        <w:rPr>
          <w:rFonts w:ascii="Calibri" w:hAnsi="Calibri"/>
        </w:rPr>
        <w:t xml:space="preserve">Pozdní příchody do školy po začátku vyučování jsou považovány za absenci, proto musí být zákonným zástupcem dle </w:t>
      </w:r>
      <w:r w:rsidRPr="00FD0EB8">
        <w:rPr>
          <w:rFonts w:ascii="Calibri" w:hAnsi="Calibri"/>
        </w:rPr>
        <w:t xml:space="preserve">školního řádu </w:t>
      </w:r>
      <w:r w:rsidR="006F57A9" w:rsidRPr="00FD0EB8">
        <w:rPr>
          <w:rFonts w:ascii="Calibri" w:hAnsi="Calibri"/>
        </w:rPr>
        <w:t xml:space="preserve">následně </w:t>
      </w:r>
      <w:r w:rsidRPr="00FD0EB8">
        <w:rPr>
          <w:rFonts w:ascii="Calibri" w:hAnsi="Calibri"/>
        </w:rPr>
        <w:t>omluveny.</w:t>
      </w:r>
      <w:r w:rsidR="0069357C" w:rsidRPr="00FD0EB8">
        <w:rPr>
          <w:rFonts w:ascii="Calibri" w:hAnsi="Calibri"/>
        </w:rPr>
        <w:t xml:space="preserve"> </w:t>
      </w:r>
      <w:r w:rsidR="004E1F40" w:rsidRPr="00FD0EB8">
        <w:rPr>
          <w:rFonts w:ascii="Calibri" w:hAnsi="Calibri"/>
        </w:rPr>
        <w:t>Pozdní příchod</w:t>
      </w:r>
      <w:r w:rsidR="0069357C" w:rsidRPr="00FD0EB8">
        <w:rPr>
          <w:rFonts w:ascii="Calibri" w:hAnsi="Calibri"/>
        </w:rPr>
        <w:t>y jsou z</w:t>
      </w:r>
      <w:r w:rsidR="006F57A9" w:rsidRPr="00FD0EB8">
        <w:rPr>
          <w:rFonts w:ascii="Calibri" w:hAnsi="Calibri"/>
        </w:rPr>
        <w:t>ákonn</w:t>
      </w:r>
      <w:r w:rsidR="00A02CEC" w:rsidRPr="00FD0EB8">
        <w:rPr>
          <w:rFonts w:ascii="Calibri" w:hAnsi="Calibri"/>
        </w:rPr>
        <w:t>ým</w:t>
      </w:r>
      <w:r w:rsidR="006F57A9" w:rsidRPr="00FD0EB8">
        <w:rPr>
          <w:rFonts w:ascii="Calibri" w:hAnsi="Calibri"/>
        </w:rPr>
        <w:t xml:space="preserve"> </w:t>
      </w:r>
      <w:r w:rsidR="0069357C" w:rsidRPr="00FD0EB8">
        <w:rPr>
          <w:rFonts w:ascii="Calibri" w:hAnsi="Calibri"/>
        </w:rPr>
        <w:t>z</w:t>
      </w:r>
      <w:r w:rsidR="006F57A9" w:rsidRPr="00FD0EB8">
        <w:rPr>
          <w:rFonts w:ascii="Calibri" w:hAnsi="Calibri"/>
        </w:rPr>
        <w:t>ástupc</w:t>
      </w:r>
      <w:r w:rsidR="00A02CEC" w:rsidRPr="00FD0EB8">
        <w:rPr>
          <w:rFonts w:ascii="Calibri" w:hAnsi="Calibri"/>
        </w:rPr>
        <w:t>ům</w:t>
      </w:r>
      <w:r w:rsidR="0069357C" w:rsidRPr="00FD0EB8">
        <w:rPr>
          <w:rFonts w:ascii="Calibri" w:hAnsi="Calibri"/>
        </w:rPr>
        <w:t xml:space="preserve"> oznamovány prostřednictvím el</w:t>
      </w:r>
      <w:r w:rsidR="006F57A9" w:rsidRPr="00FD0EB8">
        <w:rPr>
          <w:rFonts w:ascii="Calibri" w:hAnsi="Calibri"/>
        </w:rPr>
        <w:t>ektron</w:t>
      </w:r>
      <w:r w:rsidR="00440AFB" w:rsidRPr="00FD0EB8">
        <w:rPr>
          <w:rFonts w:ascii="Calibri" w:hAnsi="Calibri"/>
        </w:rPr>
        <w:t>ické žákovské knížky (eŽK</w:t>
      </w:r>
      <w:r w:rsidR="006F57A9" w:rsidRPr="00FD0EB8">
        <w:rPr>
          <w:rFonts w:ascii="Calibri" w:hAnsi="Calibri"/>
        </w:rPr>
        <w:t>)</w:t>
      </w:r>
      <w:r w:rsidR="00FD0EB8" w:rsidRPr="00FD0EB8">
        <w:rPr>
          <w:rFonts w:ascii="Calibri" w:hAnsi="Calibri"/>
        </w:rPr>
        <w:t>.</w:t>
      </w:r>
    </w:p>
    <w:p w14:paraId="3DEEC669" w14:textId="77777777" w:rsidR="00AB7799" w:rsidRDefault="00AB7799" w:rsidP="12139D83">
      <w:pPr>
        <w:tabs>
          <w:tab w:val="left" w:pos="637"/>
          <w:tab w:val="left" w:pos="4394"/>
        </w:tabs>
        <w:jc w:val="both"/>
        <w:rPr>
          <w:rFonts w:ascii="Calibri" w:hAnsi="Calibri"/>
          <w:sz w:val="22"/>
          <w:szCs w:val="22"/>
          <w:highlight w:val="red"/>
        </w:rPr>
      </w:pPr>
    </w:p>
    <w:p w14:paraId="39060D0E" w14:textId="77777777" w:rsidR="00B20758" w:rsidRPr="00B20758" w:rsidRDefault="00C565FA" w:rsidP="00DC76C9">
      <w:pPr>
        <w:tabs>
          <w:tab w:val="left" w:pos="4394"/>
        </w:tabs>
        <w:jc w:val="both"/>
        <w:rPr>
          <w:rFonts w:ascii="Calibri" w:hAnsi="Calibri"/>
        </w:rPr>
      </w:pPr>
      <w:r w:rsidRPr="00E50D15">
        <w:rPr>
          <w:rFonts w:ascii="Calibri" w:hAnsi="Calibri"/>
          <w:b/>
          <w:bCs/>
          <w:color w:val="0070C0"/>
          <w:sz w:val="22"/>
          <w:szCs w:val="22"/>
          <w:u w:val="single"/>
        </w:rPr>
        <w:t xml:space="preserve">2.2. </w:t>
      </w:r>
      <w:r w:rsidR="00AB7799" w:rsidRPr="00E50D15">
        <w:rPr>
          <w:rFonts w:ascii="Calibri" w:hAnsi="Calibri"/>
          <w:b/>
          <w:bCs/>
          <w:color w:val="0070C0"/>
          <w:sz w:val="22"/>
          <w:szCs w:val="22"/>
          <w:u w:val="single"/>
        </w:rPr>
        <w:t>Chování žáků</w:t>
      </w:r>
    </w:p>
    <w:p w14:paraId="4B0297BC" w14:textId="77777777" w:rsidR="00AB7799" w:rsidRDefault="00AB7799" w:rsidP="004546F8">
      <w:pPr>
        <w:numPr>
          <w:ilvl w:val="0"/>
          <w:numId w:val="5"/>
        </w:numPr>
        <w:tabs>
          <w:tab w:val="clear" w:pos="435"/>
          <w:tab w:val="num" w:pos="284"/>
          <w:tab w:val="left" w:pos="637"/>
          <w:tab w:val="left" w:pos="4394"/>
        </w:tabs>
        <w:ind w:left="0" w:firstLine="0"/>
        <w:jc w:val="both"/>
        <w:rPr>
          <w:rFonts w:ascii="Calibri" w:hAnsi="Calibri"/>
        </w:rPr>
      </w:pPr>
      <w:r w:rsidRPr="00DE403E">
        <w:rPr>
          <w:rFonts w:ascii="Calibri" w:hAnsi="Calibri"/>
        </w:rPr>
        <w:t>Při vyučování sedí žáci na místech určených třídním učitelem nebo vyučujícím daného předmětu. Bez</w:t>
      </w:r>
      <w:r w:rsidRPr="00CE110B">
        <w:rPr>
          <w:rFonts w:ascii="Calibri" w:hAnsi="Calibri"/>
        </w:rPr>
        <w:t xml:space="preserve"> dovolení učitele si nepřesedávají. Na začátku každé vyučovací hodiny mají na lavicích </w:t>
      </w:r>
      <w:r w:rsidR="00DC76C9" w:rsidRPr="00CE110B">
        <w:rPr>
          <w:rFonts w:ascii="Calibri" w:hAnsi="Calibri"/>
        </w:rPr>
        <w:t xml:space="preserve">připraveny </w:t>
      </w:r>
      <w:r w:rsidRPr="00CE110B">
        <w:rPr>
          <w:rFonts w:ascii="Calibri" w:hAnsi="Calibri"/>
        </w:rPr>
        <w:t>potřebné pomůcky</w:t>
      </w:r>
      <w:r w:rsidR="00DC76C9">
        <w:rPr>
          <w:rFonts w:ascii="Calibri" w:hAnsi="Calibri"/>
        </w:rPr>
        <w:t>.</w:t>
      </w:r>
      <w:r w:rsidRPr="00CE110B">
        <w:rPr>
          <w:rFonts w:ascii="Calibri" w:hAnsi="Calibri"/>
        </w:rPr>
        <w:t xml:space="preserve"> V opačném případě se ihned omluví. </w:t>
      </w:r>
    </w:p>
    <w:p w14:paraId="3656B9AB" w14:textId="77777777" w:rsidR="001D5FDF" w:rsidRPr="00CE110B" w:rsidRDefault="001D5FDF" w:rsidP="001D5FDF">
      <w:pPr>
        <w:tabs>
          <w:tab w:val="left" w:pos="637"/>
          <w:tab w:val="left" w:pos="4394"/>
        </w:tabs>
        <w:jc w:val="both"/>
        <w:rPr>
          <w:rFonts w:ascii="Calibri" w:hAnsi="Calibri"/>
        </w:rPr>
      </w:pPr>
    </w:p>
    <w:p w14:paraId="12504A75" w14:textId="09184DFF" w:rsidR="00AB7799" w:rsidRPr="00DE403E" w:rsidRDefault="7A01B507" w:rsidP="004546F8">
      <w:pPr>
        <w:numPr>
          <w:ilvl w:val="0"/>
          <w:numId w:val="5"/>
        </w:numPr>
        <w:tabs>
          <w:tab w:val="clear" w:pos="435"/>
          <w:tab w:val="num" w:pos="284"/>
          <w:tab w:val="left" w:pos="637"/>
          <w:tab w:val="left" w:pos="4394"/>
        </w:tabs>
        <w:ind w:left="0" w:firstLine="0"/>
        <w:jc w:val="both"/>
        <w:rPr>
          <w:rFonts w:ascii="Calibri" w:hAnsi="Calibri"/>
        </w:rPr>
      </w:pPr>
      <w:r w:rsidRPr="12139D83">
        <w:rPr>
          <w:rFonts w:ascii="Calibri" w:hAnsi="Calibri"/>
        </w:rPr>
        <w:t xml:space="preserve">O přestávce si žáci připraví pomůcky na další vyučovací hodinu. Velkou přestávku tráví za příznivého počasí na školním dvoře, za nepříznivého na chodbě nebo </w:t>
      </w:r>
      <w:r w:rsidRPr="00FD0EB8">
        <w:rPr>
          <w:rFonts w:ascii="Calibri" w:hAnsi="Calibri"/>
        </w:rPr>
        <w:t>ve své třídě.</w:t>
      </w:r>
      <w:r w:rsidR="7EFA1F04" w:rsidRPr="00FD0EB8">
        <w:rPr>
          <w:rFonts w:ascii="Calibri" w:hAnsi="Calibri"/>
        </w:rPr>
        <w:t xml:space="preserve"> Žáci</w:t>
      </w:r>
      <w:r w:rsidRPr="00FD0EB8">
        <w:rPr>
          <w:rFonts w:ascii="Calibri" w:hAnsi="Calibri"/>
        </w:rPr>
        <w:t xml:space="preserve"> chodí</w:t>
      </w:r>
      <w:r w:rsidR="289C493D" w:rsidRPr="00FD0EB8">
        <w:rPr>
          <w:rFonts w:ascii="Calibri" w:hAnsi="Calibri"/>
        </w:rPr>
        <w:t xml:space="preserve"> </w:t>
      </w:r>
      <w:r w:rsidRPr="00FD0EB8">
        <w:rPr>
          <w:rFonts w:ascii="Calibri" w:hAnsi="Calibri"/>
        </w:rPr>
        <w:t>na dvůr v přezůvkách</w:t>
      </w:r>
      <w:r w:rsidRPr="12139D83">
        <w:rPr>
          <w:rFonts w:ascii="Calibri" w:hAnsi="Calibri"/>
        </w:rPr>
        <w:t>, nepřezouvají se. Zakázáno je zdržovat se v prostoru šaten. Malé přestávky</w:t>
      </w:r>
      <w:r w:rsidR="3EFA8005" w:rsidRPr="12139D83">
        <w:rPr>
          <w:rFonts w:ascii="Calibri" w:hAnsi="Calibri"/>
        </w:rPr>
        <w:t xml:space="preserve"> </w:t>
      </w:r>
      <w:r w:rsidR="6245BCF2" w:rsidRPr="12139D83">
        <w:rPr>
          <w:rFonts w:ascii="Calibri" w:hAnsi="Calibri"/>
        </w:rPr>
        <w:t xml:space="preserve">žáci </w:t>
      </w:r>
      <w:r w:rsidRPr="12139D83">
        <w:rPr>
          <w:rFonts w:ascii="Calibri" w:hAnsi="Calibri"/>
        </w:rPr>
        <w:t>tráv</w:t>
      </w:r>
      <w:r w:rsidR="3EFA8005" w:rsidRPr="12139D83">
        <w:rPr>
          <w:rFonts w:ascii="Calibri" w:hAnsi="Calibri"/>
        </w:rPr>
        <w:t>í ve třídě</w:t>
      </w:r>
      <w:r w:rsidR="5D6008E5" w:rsidRPr="12139D83">
        <w:rPr>
          <w:rFonts w:ascii="Calibri" w:hAnsi="Calibri"/>
        </w:rPr>
        <w:t xml:space="preserve"> s tím, že si mohou dojít na WC</w:t>
      </w:r>
      <w:r w:rsidRPr="12139D83">
        <w:rPr>
          <w:rFonts w:ascii="Calibri" w:hAnsi="Calibri"/>
        </w:rPr>
        <w:t>.  Velkou přestávku mohou žáci trávit na chodbě. Není dovoleno chodit do jiných tříd.</w:t>
      </w:r>
    </w:p>
    <w:p w14:paraId="45FB0818" w14:textId="77777777" w:rsidR="001D5FDF" w:rsidRPr="00DE403E" w:rsidRDefault="001D5FDF" w:rsidP="001D5FDF">
      <w:pPr>
        <w:tabs>
          <w:tab w:val="left" w:pos="637"/>
          <w:tab w:val="left" w:pos="4394"/>
        </w:tabs>
        <w:jc w:val="both"/>
        <w:rPr>
          <w:rFonts w:ascii="Calibri" w:hAnsi="Calibri"/>
        </w:rPr>
      </w:pPr>
    </w:p>
    <w:p w14:paraId="2F6D8D7E" w14:textId="77777777" w:rsidR="00AB7799" w:rsidRPr="00DE403E" w:rsidRDefault="00AB7799" w:rsidP="004546F8">
      <w:pPr>
        <w:numPr>
          <w:ilvl w:val="0"/>
          <w:numId w:val="5"/>
        </w:numPr>
        <w:tabs>
          <w:tab w:val="clear" w:pos="435"/>
          <w:tab w:val="num" w:pos="284"/>
          <w:tab w:val="left" w:pos="637"/>
          <w:tab w:val="left" w:pos="4394"/>
        </w:tabs>
        <w:ind w:left="0" w:firstLine="0"/>
        <w:jc w:val="both"/>
        <w:rPr>
          <w:rFonts w:ascii="Calibri" w:hAnsi="Calibri"/>
        </w:rPr>
      </w:pPr>
      <w:r w:rsidRPr="00DE403E">
        <w:rPr>
          <w:rFonts w:ascii="Calibri" w:hAnsi="Calibri"/>
        </w:rPr>
        <w:lastRenderedPageBreak/>
        <w:t>Žáci nevstupují do sborovny. Ke sborovně chodí pouze v naléhavých případech (např. zdravotní problémy). V nutných případech se obrátí na do</w:t>
      </w:r>
      <w:r w:rsidR="00CE06C3" w:rsidRPr="00DE403E">
        <w:rPr>
          <w:rFonts w:ascii="Calibri" w:hAnsi="Calibri"/>
        </w:rPr>
        <w:t>hlížejícího</w:t>
      </w:r>
      <w:r w:rsidRPr="00DE403E">
        <w:rPr>
          <w:rFonts w:ascii="Calibri" w:hAnsi="Calibri"/>
        </w:rPr>
        <w:t xml:space="preserve"> učitele. Pokud si vyučující vyžádá pomoc služby, chodí ke sborovně pouze jeden žák, a to o přestávce, nikoli po zvonění na hodinu.</w:t>
      </w:r>
      <w:r w:rsidR="004E1F40" w:rsidRPr="00DE403E">
        <w:rPr>
          <w:rFonts w:ascii="Calibri" w:hAnsi="Calibri"/>
        </w:rPr>
        <w:t xml:space="preserve"> </w:t>
      </w:r>
    </w:p>
    <w:p w14:paraId="049F31CB" w14:textId="77777777" w:rsidR="00AB7799" w:rsidRPr="00DE403E" w:rsidRDefault="00AB7799">
      <w:pPr>
        <w:tabs>
          <w:tab w:val="num" w:pos="284"/>
          <w:tab w:val="left" w:pos="637"/>
          <w:tab w:val="left" w:pos="4394"/>
        </w:tabs>
        <w:jc w:val="both"/>
        <w:rPr>
          <w:rFonts w:ascii="Calibri" w:hAnsi="Calibri"/>
        </w:rPr>
      </w:pPr>
    </w:p>
    <w:p w14:paraId="4747AD3F" w14:textId="3D099B3D" w:rsidR="00AB7799" w:rsidRPr="00DE403E" w:rsidRDefault="00AB7799" w:rsidP="004546F8">
      <w:pPr>
        <w:numPr>
          <w:ilvl w:val="0"/>
          <w:numId w:val="5"/>
        </w:numPr>
        <w:tabs>
          <w:tab w:val="clear" w:pos="435"/>
          <w:tab w:val="num" w:pos="284"/>
          <w:tab w:val="left" w:pos="637"/>
          <w:tab w:val="left" w:pos="4394"/>
        </w:tabs>
        <w:ind w:left="0" w:firstLine="0"/>
        <w:jc w:val="both"/>
        <w:rPr>
          <w:rFonts w:ascii="Calibri" w:hAnsi="Calibri"/>
        </w:rPr>
      </w:pPr>
      <w:r w:rsidRPr="00DE403E">
        <w:rPr>
          <w:rFonts w:ascii="Calibri" w:hAnsi="Calibri"/>
        </w:rPr>
        <w:t>Se zvoněním na hodinu zaujmou žáci své místo, které nesmí bez dovolení při vyučování opustit. Během výuky pozorně sledují vyučování a nezabývají se činnostmi, které s výukou nesouvisí. Na lavici mají pouze věci, které k výuce patří. Chtějí-li něco říci, řádně se přihlásí. Při vstupu učitele, ředitel</w:t>
      </w:r>
      <w:r w:rsidR="00165146">
        <w:rPr>
          <w:rFonts w:ascii="Calibri" w:hAnsi="Calibri"/>
        </w:rPr>
        <w:t xml:space="preserve">e </w:t>
      </w:r>
      <w:r w:rsidRPr="00DE403E">
        <w:rPr>
          <w:rFonts w:ascii="Calibri" w:hAnsi="Calibri"/>
        </w:rPr>
        <w:t>či jiné dospělé osoby do třídy žáci bez vyzvání vstanou, teprve na pokyn učitele si sednou.</w:t>
      </w:r>
    </w:p>
    <w:p w14:paraId="53128261" w14:textId="77777777" w:rsidR="00AB7799" w:rsidRPr="00DE403E" w:rsidRDefault="00AB7799">
      <w:pPr>
        <w:tabs>
          <w:tab w:val="num" w:pos="284"/>
          <w:tab w:val="left" w:pos="637"/>
          <w:tab w:val="left" w:pos="4394"/>
        </w:tabs>
        <w:jc w:val="both"/>
        <w:rPr>
          <w:rFonts w:ascii="Calibri" w:hAnsi="Calibri"/>
        </w:rPr>
      </w:pPr>
    </w:p>
    <w:p w14:paraId="2A87F475" w14:textId="77777777" w:rsidR="005C17D9" w:rsidRPr="00DE403E" w:rsidRDefault="00AB7799" w:rsidP="004546F8">
      <w:pPr>
        <w:numPr>
          <w:ilvl w:val="0"/>
          <w:numId w:val="5"/>
        </w:numPr>
        <w:tabs>
          <w:tab w:val="clear" w:pos="435"/>
          <w:tab w:val="num" w:pos="284"/>
          <w:tab w:val="left" w:pos="637"/>
          <w:tab w:val="left" w:pos="4394"/>
        </w:tabs>
        <w:ind w:left="0" w:firstLine="0"/>
        <w:jc w:val="both"/>
        <w:rPr>
          <w:rFonts w:ascii="Calibri" w:hAnsi="Calibri"/>
        </w:rPr>
      </w:pPr>
      <w:r w:rsidRPr="00DE403E">
        <w:rPr>
          <w:rFonts w:ascii="Calibri" w:hAnsi="Calibri"/>
        </w:rPr>
        <w:t>Žáci jsou povinni řádně se připravovat na vyučování</w:t>
      </w:r>
      <w:r w:rsidR="00CE06C3" w:rsidRPr="00DE403E">
        <w:rPr>
          <w:rFonts w:ascii="Calibri" w:hAnsi="Calibri"/>
        </w:rPr>
        <w:t xml:space="preserve">, </w:t>
      </w:r>
      <w:r w:rsidRPr="00DE403E">
        <w:rPr>
          <w:rFonts w:ascii="Calibri" w:hAnsi="Calibri"/>
        </w:rPr>
        <w:t>mít v pořádku učebnice</w:t>
      </w:r>
      <w:r w:rsidR="00CE06C3" w:rsidRPr="00DE403E">
        <w:rPr>
          <w:rFonts w:ascii="Calibri" w:hAnsi="Calibri"/>
        </w:rPr>
        <w:t>, sešity</w:t>
      </w:r>
      <w:r w:rsidR="005C17D9" w:rsidRPr="00DE403E">
        <w:rPr>
          <w:rFonts w:ascii="Calibri" w:hAnsi="Calibri"/>
        </w:rPr>
        <w:t>,</w:t>
      </w:r>
      <w:r w:rsidRPr="00DE403E">
        <w:rPr>
          <w:rFonts w:ascii="Calibri" w:hAnsi="Calibri"/>
        </w:rPr>
        <w:t xml:space="preserve"> pomůcky</w:t>
      </w:r>
      <w:r w:rsidR="009F363D" w:rsidRPr="00DE403E">
        <w:rPr>
          <w:rFonts w:ascii="Calibri" w:hAnsi="Calibri"/>
        </w:rPr>
        <w:t xml:space="preserve">, </w:t>
      </w:r>
      <w:r w:rsidRPr="00DE403E">
        <w:rPr>
          <w:rFonts w:ascii="Calibri" w:hAnsi="Calibri"/>
        </w:rPr>
        <w:t>cvičební úbor</w:t>
      </w:r>
      <w:r w:rsidR="00B20758" w:rsidRPr="00DE403E">
        <w:rPr>
          <w:rFonts w:ascii="Calibri" w:hAnsi="Calibri"/>
        </w:rPr>
        <w:t xml:space="preserve"> apod</w:t>
      </w:r>
      <w:r w:rsidRPr="00DE403E">
        <w:rPr>
          <w:rFonts w:ascii="Calibri" w:hAnsi="Calibri"/>
        </w:rPr>
        <w:t xml:space="preserve">. </w:t>
      </w:r>
    </w:p>
    <w:p w14:paraId="62486C05" w14:textId="77777777" w:rsidR="00B20758" w:rsidRPr="00DE403E" w:rsidRDefault="00B20758" w:rsidP="00B20758">
      <w:pPr>
        <w:pStyle w:val="Odstavecseseznamem"/>
        <w:rPr>
          <w:rFonts w:ascii="Calibri" w:hAnsi="Calibri"/>
        </w:rPr>
      </w:pPr>
    </w:p>
    <w:p w14:paraId="7A659E1C" w14:textId="3DBE2C39" w:rsidR="00AB7799" w:rsidRPr="00DE403E" w:rsidRDefault="7A01B507" w:rsidP="004546F8">
      <w:pPr>
        <w:numPr>
          <w:ilvl w:val="0"/>
          <w:numId w:val="5"/>
        </w:numPr>
        <w:tabs>
          <w:tab w:val="clear" w:pos="435"/>
          <w:tab w:val="num" w:pos="284"/>
          <w:tab w:val="left" w:pos="637"/>
          <w:tab w:val="left" w:pos="4394"/>
        </w:tabs>
        <w:ind w:left="0" w:firstLine="0"/>
        <w:jc w:val="both"/>
        <w:rPr>
          <w:rFonts w:ascii="Calibri" w:hAnsi="Calibri"/>
        </w:rPr>
      </w:pPr>
      <w:r w:rsidRPr="4BE4E266">
        <w:rPr>
          <w:rFonts w:ascii="Calibri" w:hAnsi="Calibri"/>
        </w:rPr>
        <w:t>Žáci jsou povinni udržovat třídu i ostatní prostory školy v pořádku. Po poslední vyučovací hodině</w:t>
      </w:r>
      <w:r w:rsidR="0F29A879" w:rsidRPr="4BE4E266">
        <w:rPr>
          <w:rFonts w:ascii="Calibri" w:hAnsi="Calibri"/>
        </w:rPr>
        <w:t>,</w:t>
      </w:r>
      <w:r w:rsidRPr="4BE4E266">
        <w:rPr>
          <w:rFonts w:ascii="Calibri" w:hAnsi="Calibri"/>
        </w:rPr>
        <w:t xml:space="preserve"> nebo když</w:t>
      </w:r>
      <w:r w:rsidR="430519D1" w:rsidRPr="4BE4E266">
        <w:rPr>
          <w:rFonts w:ascii="Calibri" w:hAnsi="Calibri"/>
        </w:rPr>
        <w:t xml:space="preserve"> o</w:t>
      </w:r>
      <w:r w:rsidRPr="4BE4E266">
        <w:rPr>
          <w:rFonts w:ascii="Calibri" w:hAnsi="Calibri"/>
        </w:rPr>
        <w:t xml:space="preserve">pouštějí učebnu, </w:t>
      </w:r>
      <w:r w:rsidR="0F29A879" w:rsidRPr="4BE4E266">
        <w:rPr>
          <w:rFonts w:ascii="Calibri" w:hAnsi="Calibri"/>
        </w:rPr>
        <w:t>uvedou</w:t>
      </w:r>
      <w:r w:rsidRPr="4BE4E266">
        <w:rPr>
          <w:rFonts w:ascii="Calibri" w:hAnsi="Calibri"/>
        </w:rPr>
        <w:t xml:space="preserve"> třídu do pořádku a zavřou okna. V lavicích </w:t>
      </w:r>
      <w:r w:rsidR="37EFF702" w:rsidRPr="4BE4E266">
        <w:rPr>
          <w:rFonts w:ascii="Calibri" w:hAnsi="Calibri"/>
        </w:rPr>
        <w:t xml:space="preserve">ani na okenních parapetech </w:t>
      </w:r>
      <w:r w:rsidRPr="4BE4E266">
        <w:rPr>
          <w:rFonts w:ascii="Calibri" w:hAnsi="Calibri"/>
        </w:rPr>
        <w:t xml:space="preserve">nic nezůstává, židle </w:t>
      </w:r>
      <w:r w:rsidR="1711465C" w:rsidRPr="4BE4E266">
        <w:rPr>
          <w:rFonts w:ascii="Calibri" w:hAnsi="Calibri"/>
        </w:rPr>
        <w:t>žáci</w:t>
      </w:r>
      <w:r w:rsidRPr="4BE4E266">
        <w:rPr>
          <w:rFonts w:ascii="Calibri" w:hAnsi="Calibri"/>
        </w:rPr>
        <w:t xml:space="preserve"> na konci vyučování zvedají. Žáci určení třídním učitelem plní povinnosti služby.</w:t>
      </w:r>
    </w:p>
    <w:p w14:paraId="4101652C" w14:textId="77777777" w:rsidR="00AB7799" w:rsidRPr="00DE403E" w:rsidRDefault="00AB7799">
      <w:pPr>
        <w:tabs>
          <w:tab w:val="num" w:pos="284"/>
          <w:tab w:val="left" w:pos="637"/>
          <w:tab w:val="left" w:pos="4394"/>
        </w:tabs>
        <w:jc w:val="both"/>
        <w:rPr>
          <w:rFonts w:ascii="Calibri" w:hAnsi="Calibri"/>
        </w:rPr>
      </w:pPr>
    </w:p>
    <w:p w14:paraId="5E5AE360" w14:textId="77777777" w:rsidR="0077540C" w:rsidRPr="00DE403E" w:rsidRDefault="00B20758" w:rsidP="004546F8">
      <w:pPr>
        <w:numPr>
          <w:ilvl w:val="0"/>
          <w:numId w:val="5"/>
        </w:numPr>
        <w:tabs>
          <w:tab w:val="clear" w:pos="435"/>
          <w:tab w:val="num" w:pos="284"/>
          <w:tab w:val="left" w:pos="637"/>
          <w:tab w:val="left" w:pos="4394"/>
        </w:tabs>
        <w:ind w:left="0" w:firstLine="0"/>
        <w:jc w:val="both"/>
        <w:rPr>
          <w:rFonts w:ascii="Calibri" w:hAnsi="Calibri"/>
        </w:rPr>
      </w:pPr>
      <w:r w:rsidRPr="00DE403E">
        <w:rPr>
          <w:rFonts w:ascii="Calibri" w:hAnsi="Calibri"/>
        </w:rPr>
        <w:t>Ve škole žáci chodí v přezůvkách. V šatnách</w:t>
      </w:r>
      <w:r w:rsidR="00AB7799" w:rsidRPr="00DE403E">
        <w:rPr>
          <w:rFonts w:ascii="Calibri" w:hAnsi="Calibri"/>
        </w:rPr>
        <w:t xml:space="preserve"> udržují náležitý pořádek. Obuv i přezůvky si označí. Přezůvky mají v sáčku. Jiné věci než oděv a obuv žáci v šatně neodkládají. Oblečení na </w:t>
      </w:r>
      <w:r w:rsidR="008F7A88" w:rsidRPr="00DE403E">
        <w:rPr>
          <w:rFonts w:ascii="Calibri" w:hAnsi="Calibri"/>
        </w:rPr>
        <w:t>tělesnou výchovu</w:t>
      </w:r>
      <w:r w:rsidR="008A20DA" w:rsidRPr="00DE403E">
        <w:rPr>
          <w:rFonts w:ascii="Calibri" w:hAnsi="Calibri"/>
        </w:rPr>
        <w:t xml:space="preserve"> s</w:t>
      </w:r>
      <w:r w:rsidR="00FA29E3" w:rsidRPr="00DE403E">
        <w:rPr>
          <w:rFonts w:ascii="Calibri" w:hAnsi="Calibri"/>
        </w:rPr>
        <w:t>i mohou</w:t>
      </w:r>
      <w:r w:rsidR="008A20DA" w:rsidRPr="00DE403E">
        <w:rPr>
          <w:rFonts w:ascii="Calibri" w:hAnsi="Calibri"/>
        </w:rPr>
        <w:t xml:space="preserve"> nechávat </w:t>
      </w:r>
      <w:r w:rsidR="00FA29E3" w:rsidRPr="00DE403E">
        <w:rPr>
          <w:rFonts w:ascii="Calibri" w:hAnsi="Calibri"/>
        </w:rPr>
        <w:t xml:space="preserve">dle pokynu vyučujícího </w:t>
      </w:r>
      <w:r w:rsidR="008A20DA" w:rsidRPr="00DE403E">
        <w:rPr>
          <w:rFonts w:ascii="Calibri" w:hAnsi="Calibri"/>
        </w:rPr>
        <w:t xml:space="preserve">ve třídě či </w:t>
      </w:r>
      <w:r w:rsidR="00FA29E3" w:rsidRPr="00DE403E">
        <w:rPr>
          <w:rFonts w:ascii="Calibri" w:hAnsi="Calibri"/>
        </w:rPr>
        <w:t xml:space="preserve">v </w:t>
      </w:r>
      <w:r w:rsidR="008A20DA" w:rsidRPr="00DE403E">
        <w:rPr>
          <w:rFonts w:ascii="Calibri" w:hAnsi="Calibri"/>
        </w:rPr>
        <w:t>šatně</w:t>
      </w:r>
      <w:r w:rsidR="00AB7799" w:rsidRPr="00DE403E">
        <w:rPr>
          <w:rFonts w:ascii="Calibri" w:hAnsi="Calibri"/>
        </w:rPr>
        <w:t>, sportovní obuv mohou ponechat v šatně v sáčku.</w:t>
      </w:r>
    </w:p>
    <w:p w14:paraId="4B99056E" w14:textId="77777777" w:rsidR="0077540C" w:rsidRPr="00DE403E" w:rsidRDefault="0077540C" w:rsidP="0077540C">
      <w:pPr>
        <w:pStyle w:val="Odstavecseseznamem"/>
        <w:rPr>
          <w:rFonts w:ascii="Calibri" w:hAnsi="Calibri"/>
        </w:rPr>
      </w:pPr>
    </w:p>
    <w:p w14:paraId="23F5BD0C" w14:textId="77777777" w:rsidR="0069357C" w:rsidRPr="00DE403E" w:rsidRDefault="00B20758" w:rsidP="004546F8">
      <w:pPr>
        <w:numPr>
          <w:ilvl w:val="0"/>
          <w:numId w:val="5"/>
        </w:numPr>
        <w:tabs>
          <w:tab w:val="clear" w:pos="435"/>
          <w:tab w:val="num" w:pos="284"/>
          <w:tab w:val="left" w:pos="637"/>
          <w:tab w:val="left" w:pos="4394"/>
        </w:tabs>
        <w:ind w:left="75" w:firstLine="0"/>
        <w:jc w:val="both"/>
        <w:rPr>
          <w:rFonts w:ascii="Calibri" w:hAnsi="Calibri"/>
        </w:rPr>
      </w:pPr>
      <w:r w:rsidRPr="00DE403E">
        <w:rPr>
          <w:rFonts w:ascii="Calibri" w:hAnsi="Calibri"/>
        </w:rPr>
        <w:t>Pokud žáci jezdí do školy na kole, zanechají ho na školním dvoře řádně zamčené vlastním zámkem ke stojanu.  Koloběžky, skateboardy a kolečkové brusle je možné uschovat v uzamčené místnosti u šatny ve staré budově. Musí být označené celým jménem žáka.</w:t>
      </w:r>
    </w:p>
    <w:p w14:paraId="1299C43A" w14:textId="77777777" w:rsidR="008F7A88" w:rsidRPr="00DE403E" w:rsidRDefault="008F7A88" w:rsidP="008F7A88">
      <w:pPr>
        <w:tabs>
          <w:tab w:val="num" w:pos="284"/>
          <w:tab w:val="left" w:pos="637"/>
          <w:tab w:val="left" w:pos="4394"/>
        </w:tabs>
        <w:jc w:val="both"/>
        <w:rPr>
          <w:rFonts w:ascii="Calibri" w:hAnsi="Calibri"/>
        </w:rPr>
      </w:pPr>
    </w:p>
    <w:p w14:paraId="434FD13E" w14:textId="77777777" w:rsidR="0077540C" w:rsidRPr="00DE403E" w:rsidRDefault="001745B1" w:rsidP="004546F8">
      <w:pPr>
        <w:numPr>
          <w:ilvl w:val="0"/>
          <w:numId w:val="5"/>
        </w:numPr>
        <w:tabs>
          <w:tab w:val="clear" w:pos="435"/>
          <w:tab w:val="num" w:pos="284"/>
          <w:tab w:val="left" w:pos="637"/>
          <w:tab w:val="left" w:pos="4394"/>
          <w:tab w:val="num" w:pos="5179"/>
        </w:tabs>
        <w:ind w:left="75" w:firstLine="0"/>
        <w:jc w:val="both"/>
        <w:rPr>
          <w:rFonts w:ascii="Calibri" w:hAnsi="Calibri"/>
        </w:rPr>
      </w:pPr>
      <w:r w:rsidRPr="00DE403E">
        <w:rPr>
          <w:rFonts w:ascii="Calibri" w:hAnsi="Calibri"/>
        </w:rPr>
        <w:t xml:space="preserve">Žáci mohou do školy i na akce pořádané školou nosit mobilní telefony. Po celou dobu pobytu ve škole, tj. v době vyučování, během přestávek i v době konání školní akce mají telefon zcela vypnutý a nesmí s ním </w:t>
      </w:r>
      <w:r w:rsidR="0051322C" w:rsidRPr="00DE403E">
        <w:rPr>
          <w:rFonts w:ascii="Calibri" w:hAnsi="Calibri"/>
        </w:rPr>
        <w:t xml:space="preserve">nedovoleným </w:t>
      </w:r>
      <w:r w:rsidRPr="00DE403E">
        <w:rPr>
          <w:rFonts w:ascii="Calibri" w:hAnsi="Calibri"/>
        </w:rPr>
        <w:t xml:space="preserve">způsobem manipulovat. </w:t>
      </w:r>
      <w:r w:rsidR="0051322C" w:rsidRPr="00DE403E">
        <w:rPr>
          <w:rFonts w:ascii="Calibri" w:hAnsi="Calibri"/>
        </w:rPr>
        <w:t xml:space="preserve">Telefony mohou být používány dle pokynu a se souhlasem učitele k výuce nebo na školních akcích či ve výjimečných situacích. </w:t>
      </w:r>
      <w:r w:rsidRPr="00DE403E">
        <w:rPr>
          <w:rFonts w:ascii="Calibri" w:hAnsi="Calibri"/>
        </w:rPr>
        <w:t xml:space="preserve">Žáci musí mít telefony stále pod osobní kontrolou, tj. u sebe. Nenechávají je na lavici, v lavici, v tašce ani na jiných místech. V případě, že žák nemůže mít telefon u sebe (např. při tělesné výchově či praktických činnostech), dá si ho k vyučujícímu do úschovy. </w:t>
      </w:r>
    </w:p>
    <w:p w14:paraId="4DDBEF00" w14:textId="77777777" w:rsidR="0077540C" w:rsidRPr="00DE403E" w:rsidRDefault="0077540C" w:rsidP="0077540C">
      <w:pPr>
        <w:pStyle w:val="Odstavecseseznamem"/>
        <w:rPr>
          <w:rFonts w:ascii="Calibri" w:hAnsi="Calibri"/>
        </w:rPr>
      </w:pPr>
    </w:p>
    <w:p w14:paraId="09E2FF39" w14:textId="77777777" w:rsidR="0077540C" w:rsidRPr="00DE403E" w:rsidRDefault="00667AA6" w:rsidP="004546F8">
      <w:pPr>
        <w:numPr>
          <w:ilvl w:val="0"/>
          <w:numId w:val="5"/>
        </w:numPr>
        <w:tabs>
          <w:tab w:val="clear" w:pos="435"/>
          <w:tab w:val="num" w:pos="284"/>
          <w:tab w:val="left" w:pos="637"/>
          <w:tab w:val="left" w:pos="4394"/>
          <w:tab w:val="num" w:pos="5179"/>
        </w:tabs>
        <w:ind w:left="75" w:firstLine="0"/>
        <w:jc w:val="both"/>
        <w:rPr>
          <w:rFonts w:ascii="Calibri" w:hAnsi="Calibri"/>
        </w:rPr>
      </w:pPr>
      <w:r w:rsidRPr="00DE403E">
        <w:rPr>
          <w:rFonts w:ascii="Calibri" w:hAnsi="Calibri"/>
        </w:rPr>
        <w:t>Není dovoleno vnášet do školy jakákoli zvířata.</w:t>
      </w:r>
    </w:p>
    <w:p w14:paraId="3461D779" w14:textId="77777777" w:rsidR="0077540C" w:rsidRPr="00DE403E" w:rsidRDefault="0077540C" w:rsidP="0077540C">
      <w:pPr>
        <w:pStyle w:val="Odstavecseseznamem"/>
        <w:rPr>
          <w:rFonts w:ascii="Calibri" w:hAnsi="Calibri"/>
        </w:rPr>
      </w:pPr>
    </w:p>
    <w:p w14:paraId="16C331A5" w14:textId="77777777" w:rsidR="00AB7799" w:rsidRPr="00DE403E" w:rsidRDefault="009F5E52" w:rsidP="004546F8">
      <w:pPr>
        <w:numPr>
          <w:ilvl w:val="0"/>
          <w:numId w:val="5"/>
        </w:numPr>
        <w:tabs>
          <w:tab w:val="clear" w:pos="435"/>
          <w:tab w:val="num" w:pos="284"/>
          <w:tab w:val="left" w:pos="637"/>
          <w:tab w:val="left" w:pos="4394"/>
          <w:tab w:val="num" w:pos="5179"/>
        </w:tabs>
        <w:ind w:left="75" w:firstLine="0"/>
        <w:jc w:val="both"/>
        <w:rPr>
          <w:rFonts w:ascii="Calibri" w:hAnsi="Calibri"/>
        </w:rPr>
      </w:pPr>
      <w:r w:rsidRPr="00DE403E">
        <w:rPr>
          <w:rFonts w:ascii="Calibri" w:hAnsi="Calibri"/>
        </w:rPr>
        <w:t xml:space="preserve">Zvláště hrubé opakované slovní a úmyslné fyzické útoky žáka vůči zaměstnancům školy nebo školského zařízení nebo vůči ostatním žákům se považují za zvláště závažné zaviněné porušení povinností stanovených </w:t>
      </w:r>
      <w:r w:rsidR="000D2D17" w:rsidRPr="00DE403E">
        <w:rPr>
          <w:rFonts w:ascii="Calibri" w:hAnsi="Calibri"/>
        </w:rPr>
        <w:t>školským</w:t>
      </w:r>
      <w:r w:rsidRPr="00DE403E">
        <w:rPr>
          <w:rFonts w:ascii="Calibri" w:hAnsi="Calibri"/>
        </w:rPr>
        <w:t xml:space="preserve"> zákonem</w:t>
      </w:r>
      <w:r w:rsidR="0077540C" w:rsidRPr="00DE403E">
        <w:rPr>
          <w:rFonts w:ascii="Calibri" w:hAnsi="Calibri"/>
        </w:rPr>
        <w:t>.</w:t>
      </w:r>
      <w:r w:rsidR="000D2D17" w:rsidRPr="00DE403E">
        <w:rPr>
          <w:rFonts w:ascii="Calibri" w:hAnsi="Calibri"/>
        </w:rPr>
        <w:t xml:space="preserve"> </w:t>
      </w:r>
    </w:p>
    <w:p w14:paraId="3CF2D8B6" w14:textId="77777777" w:rsidR="00EC173D" w:rsidRPr="0077540C" w:rsidRDefault="00EC173D" w:rsidP="00EC173D">
      <w:pPr>
        <w:tabs>
          <w:tab w:val="left" w:pos="637"/>
          <w:tab w:val="left" w:pos="4394"/>
        </w:tabs>
        <w:ind w:left="75"/>
        <w:jc w:val="both"/>
        <w:rPr>
          <w:rFonts w:ascii="Calibri" w:hAnsi="Calibri"/>
          <w:sz w:val="22"/>
          <w:szCs w:val="22"/>
        </w:rPr>
      </w:pPr>
    </w:p>
    <w:p w14:paraId="6DC347F4" w14:textId="77777777" w:rsidR="003D2BA6" w:rsidRPr="00741ECA" w:rsidRDefault="00AB7799">
      <w:pPr>
        <w:pStyle w:val="Zkladntext"/>
        <w:tabs>
          <w:tab w:val="clear" w:pos="637"/>
          <w:tab w:val="left" w:pos="426"/>
        </w:tabs>
        <w:spacing w:line="240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741ECA">
        <w:rPr>
          <w:rFonts w:ascii="Calibri" w:hAnsi="Calibri"/>
          <w:b/>
          <w:bCs/>
          <w:color w:val="0070C0"/>
          <w:sz w:val="22"/>
          <w:szCs w:val="22"/>
          <w:u w:val="single"/>
        </w:rPr>
        <w:t>2.3.</w:t>
      </w:r>
      <w:r w:rsidRPr="00741ECA">
        <w:rPr>
          <w:rFonts w:ascii="Calibri" w:hAnsi="Calibri"/>
          <w:b/>
          <w:bCs/>
          <w:color w:val="0070C0"/>
          <w:sz w:val="22"/>
          <w:szCs w:val="22"/>
          <w:u w:val="single"/>
        </w:rPr>
        <w:tab/>
        <w:t>Docházka do školy</w:t>
      </w:r>
    </w:p>
    <w:p w14:paraId="176B2F82" w14:textId="77777777" w:rsidR="00044B5E" w:rsidRPr="00FF59D3" w:rsidRDefault="00937A9C" w:rsidP="00B325EB">
      <w:pPr>
        <w:pStyle w:val="Zkladntext"/>
        <w:tabs>
          <w:tab w:val="clear" w:pos="637"/>
        </w:tabs>
        <w:spacing w:line="240" w:lineRule="auto"/>
        <w:jc w:val="both"/>
        <w:rPr>
          <w:rFonts w:ascii="Calibri" w:hAnsi="Calibri"/>
          <w:i/>
          <w:color w:val="auto"/>
          <w:sz w:val="22"/>
          <w:szCs w:val="22"/>
          <w:u w:val="single"/>
        </w:rPr>
      </w:pPr>
      <w:r w:rsidRPr="00FF59D3">
        <w:rPr>
          <w:rFonts w:ascii="Calibri" w:hAnsi="Calibri"/>
          <w:i/>
          <w:color w:val="auto"/>
          <w:sz w:val="20"/>
        </w:rPr>
        <w:t>§ 50</w:t>
      </w:r>
      <w:r w:rsidR="00AB7799" w:rsidRPr="00FF59D3">
        <w:rPr>
          <w:rFonts w:ascii="Calibri" w:hAnsi="Calibri"/>
          <w:i/>
          <w:color w:val="auto"/>
          <w:sz w:val="20"/>
        </w:rPr>
        <w:t xml:space="preserve"> </w:t>
      </w:r>
      <w:r w:rsidRPr="00FF59D3">
        <w:rPr>
          <w:rFonts w:ascii="Calibri" w:hAnsi="Calibri"/>
          <w:i/>
          <w:color w:val="auto"/>
          <w:sz w:val="20"/>
        </w:rPr>
        <w:t xml:space="preserve">školského zákona: </w:t>
      </w:r>
      <w:r w:rsidR="00AB7799" w:rsidRPr="00FF59D3">
        <w:rPr>
          <w:rFonts w:ascii="Calibri" w:hAnsi="Calibri"/>
          <w:i/>
          <w:color w:val="auto"/>
          <w:sz w:val="20"/>
        </w:rPr>
        <w:t>Zákonn</w:t>
      </w:r>
      <w:r w:rsidR="009E574C" w:rsidRPr="00FF59D3">
        <w:rPr>
          <w:rFonts w:ascii="Calibri" w:hAnsi="Calibri"/>
          <w:i/>
          <w:color w:val="auto"/>
          <w:sz w:val="20"/>
        </w:rPr>
        <w:t xml:space="preserve">ý </w:t>
      </w:r>
      <w:r w:rsidR="00AB7799" w:rsidRPr="00FF59D3">
        <w:rPr>
          <w:rFonts w:ascii="Calibri" w:hAnsi="Calibri"/>
          <w:i/>
          <w:color w:val="auto"/>
          <w:sz w:val="20"/>
        </w:rPr>
        <w:t>zástupc</w:t>
      </w:r>
      <w:r w:rsidR="009E574C" w:rsidRPr="00FF59D3">
        <w:rPr>
          <w:rFonts w:ascii="Calibri" w:hAnsi="Calibri"/>
          <w:i/>
          <w:color w:val="auto"/>
          <w:sz w:val="20"/>
        </w:rPr>
        <w:t>e žáka je</w:t>
      </w:r>
      <w:r w:rsidR="00AB7799" w:rsidRPr="00FF59D3">
        <w:rPr>
          <w:rFonts w:ascii="Calibri" w:hAnsi="Calibri"/>
          <w:i/>
          <w:color w:val="auto"/>
          <w:sz w:val="20"/>
        </w:rPr>
        <w:t xml:space="preserve"> povin</w:t>
      </w:r>
      <w:r w:rsidR="009E574C" w:rsidRPr="00FF59D3">
        <w:rPr>
          <w:rFonts w:ascii="Calibri" w:hAnsi="Calibri"/>
          <w:i/>
          <w:color w:val="auto"/>
          <w:sz w:val="20"/>
        </w:rPr>
        <w:t>en</w:t>
      </w:r>
      <w:r w:rsidR="00AB7799" w:rsidRPr="00FF59D3">
        <w:rPr>
          <w:rFonts w:ascii="Calibri" w:hAnsi="Calibri"/>
          <w:i/>
          <w:color w:val="auto"/>
          <w:sz w:val="20"/>
        </w:rPr>
        <w:t xml:space="preserve"> doložit důvody nepřítomnosti žáka ve vyučování nejpozději do 3 kalendářních dnů od počátku nepřítomnosti žáka</w:t>
      </w:r>
      <w:r w:rsidR="00482115" w:rsidRPr="00FF59D3">
        <w:rPr>
          <w:rFonts w:ascii="Calibri" w:hAnsi="Calibri"/>
          <w:i/>
          <w:color w:val="auto"/>
          <w:sz w:val="20"/>
        </w:rPr>
        <w:t xml:space="preserve">. </w:t>
      </w:r>
      <w:r w:rsidR="0077540C" w:rsidRPr="00FF59D3">
        <w:rPr>
          <w:rFonts w:ascii="Calibri" w:hAnsi="Calibri"/>
          <w:i/>
          <w:color w:val="auto"/>
          <w:sz w:val="20"/>
        </w:rPr>
        <w:t>P</w:t>
      </w:r>
      <w:r w:rsidR="008A20DA" w:rsidRPr="00FF59D3">
        <w:rPr>
          <w:rFonts w:ascii="Calibri" w:hAnsi="Calibri" w:cs="Calibri"/>
          <w:i/>
          <w:color w:val="auto"/>
          <w:sz w:val="20"/>
        </w:rPr>
        <w:t>okud ne</w:t>
      </w:r>
      <w:r w:rsidR="00482115" w:rsidRPr="00FF59D3">
        <w:rPr>
          <w:rFonts w:ascii="Calibri" w:hAnsi="Calibri" w:cs="Calibri"/>
          <w:i/>
          <w:color w:val="auto"/>
          <w:sz w:val="20"/>
        </w:rPr>
        <w:t>jsou důvody</w:t>
      </w:r>
      <w:r w:rsidR="008A20DA" w:rsidRPr="00FF59D3">
        <w:rPr>
          <w:rFonts w:ascii="Calibri" w:hAnsi="Calibri" w:cs="Calibri"/>
          <w:i/>
          <w:color w:val="auto"/>
          <w:sz w:val="20"/>
        </w:rPr>
        <w:t xml:space="preserve"> </w:t>
      </w:r>
      <w:r w:rsidR="00482115" w:rsidRPr="00FF59D3">
        <w:rPr>
          <w:rFonts w:ascii="Calibri" w:hAnsi="Calibri" w:cs="Calibri"/>
          <w:i/>
          <w:color w:val="auto"/>
          <w:sz w:val="20"/>
        </w:rPr>
        <w:t>doloženy nejdéle čtvrtý den</w:t>
      </w:r>
      <w:r w:rsidR="008A20DA" w:rsidRPr="00FF59D3">
        <w:rPr>
          <w:rFonts w:ascii="Calibri" w:hAnsi="Calibri" w:cs="Calibri"/>
          <w:i/>
          <w:color w:val="auto"/>
          <w:sz w:val="20"/>
        </w:rPr>
        <w:t xml:space="preserve">, nepřítomnost se </w:t>
      </w:r>
      <w:r w:rsidR="00233132" w:rsidRPr="00FF59D3">
        <w:rPr>
          <w:rFonts w:ascii="Calibri" w:hAnsi="Calibri" w:cs="Calibri"/>
          <w:i/>
          <w:color w:val="auto"/>
          <w:sz w:val="20"/>
        </w:rPr>
        <w:t xml:space="preserve">považuje za </w:t>
      </w:r>
      <w:r w:rsidR="008A20DA" w:rsidRPr="00FF59D3">
        <w:rPr>
          <w:rFonts w:ascii="Calibri" w:hAnsi="Calibri" w:cs="Calibri"/>
          <w:i/>
          <w:color w:val="auto"/>
          <w:sz w:val="20"/>
        </w:rPr>
        <w:t>neoml</w:t>
      </w:r>
      <w:r w:rsidR="00233132" w:rsidRPr="00FF59D3">
        <w:rPr>
          <w:rFonts w:ascii="Calibri" w:hAnsi="Calibri" w:cs="Calibri"/>
          <w:i/>
          <w:color w:val="auto"/>
          <w:sz w:val="20"/>
        </w:rPr>
        <w:t>uvenou</w:t>
      </w:r>
      <w:r w:rsidR="00D65DDE" w:rsidRPr="00FF59D3">
        <w:rPr>
          <w:rFonts w:ascii="Calibri" w:hAnsi="Calibri" w:cs="Calibri"/>
          <w:i/>
          <w:color w:val="auto"/>
          <w:sz w:val="20"/>
        </w:rPr>
        <w:t>.</w:t>
      </w:r>
    </w:p>
    <w:p w14:paraId="0FB78278" w14:textId="77777777" w:rsidR="008A20DA" w:rsidRPr="00CE66F6" w:rsidRDefault="008A20DA" w:rsidP="00B325EB">
      <w:pPr>
        <w:pStyle w:val="Zkladntext"/>
        <w:tabs>
          <w:tab w:val="clear" w:pos="637"/>
        </w:tabs>
        <w:spacing w:line="240" w:lineRule="auto"/>
        <w:jc w:val="both"/>
        <w:rPr>
          <w:rFonts w:ascii="Calibri" w:hAnsi="Calibri"/>
          <w:color w:val="auto"/>
          <w:sz w:val="22"/>
          <w:szCs w:val="22"/>
          <w:u w:val="single"/>
        </w:rPr>
      </w:pPr>
    </w:p>
    <w:p w14:paraId="1241D95D" w14:textId="77777777" w:rsidR="007D6178" w:rsidRPr="00CE66F6" w:rsidRDefault="0072263A" w:rsidP="00B325EB">
      <w:pPr>
        <w:pStyle w:val="Zkladntext"/>
        <w:tabs>
          <w:tab w:val="clear" w:pos="637"/>
          <w:tab w:val="left" w:pos="284"/>
        </w:tabs>
        <w:spacing w:line="240" w:lineRule="auto"/>
        <w:jc w:val="both"/>
        <w:rPr>
          <w:rFonts w:ascii="Calibri" w:hAnsi="Calibri"/>
          <w:color w:val="auto"/>
          <w:sz w:val="22"/>
          <w:szCs w:val="22"/>
          <w:u w:val="single"/>
        </w:rPr>
      </w:pPr>
      <w:r w:rsidRPr="00CE66F6">
        <w:rPr>
          <w:rFonts w:ascii="Calibri" w:hAnsi="Calibri"/>
          <w:color w:val="auto"/>
          <w:sz w:val="22"/>
          <w:szCs w:val="22"/>
          <w:u w:val="single"/>
        </w:rPr>
        <w:t>Omlouvání nepřítomnosti</w:t>
      </w:r>
      <w:r w:rsidR="00044B5E" w:rsidRPr="00CE66F6">
        <w:rPr>
          <w:rFonts w:ascii="Calibri" w:hAnsi="Calibri"/>
          <w:color w:val="auto"/>
          <w:sz w:val="22"/>
          <w:szCs w:val="22"/>
          <w:u w:val="single"/>
        </w:rPr>
        <w:t>:</w:t>
      </w:r>
    </w:p>
    <w:p w14:paraId="1FC39945" w14:textId="77777777" w:rsidR="000D5E65" w:rsidRPr="00CE66F6" w:rsidRDefault="000D5E65" w:rsidP="00B325EB">
      <w:pPr>
        <w:pStyle w:val="Zkladntext"/>
        <w:tabs>
          <w:tab w:val="clear" w:pos="637"/>
          <w:tab w:val="left" w:pos="284"/>
        </w:tabs>
        <w:spacing w:line="240" w:lineRule="auto"/>
        <w:jc w:val="both"/>
        <w:rPr>
          <w:rFonts w:ascii="Calibri" w:hAnsi="Calibri"/>
          <w:color w:val="auto"/>
          <w:sz w:val="22"/>
          <w:szCs w:val="22"/>
          <w:u w:val="single"/>
        </w:rPr>
      </w:pPr>
    </w:p>
    <w:p w14:paraId="257DCB7C" w14:textId="77777777" w:rsidR="0072263A" w:rsidRPr="00741ECA" w:rsidRDefault="005C4905" w:rsidP="00B325EB">
      <w:pPr>
        <w:pStyle w:val="Zkladntext"/>
        <w:tabs>
          <w:tab w:val="clear" w:pos="637"/>
        </w:tabs>
        <w:spacing w:line="240" w:lineRule="auto"/>
        <w:jc w:val="both"/>
        <w:rPr>
          <w:rFonts w:ascii="Calibri" w:hAnsi="Calibri"/>
          <w:b/>
          <w:color w:val="auto"/>
          <w:sz w:val="20"/>
          <w:u w:val="single"/>
        </w:rPr>
      </w:pPr>
      <w:r w:rsidRPr="00741ECA">
        <w:rPr>
          <w:rFonts w:ascii="Calibri" w:hAnsi="Calibri"/>
          <w:b/>
          <w:color w:val="auto"/>
          <w:sz w:val="20"/>
          <w:u w:val="single"/>
        </w:rPr>
        <w:t>1</w:t>
      </w:r>
      <w:r w:rsidR="003878EB" w:rsidRPr="00741ECA">
        <w:rPr>
          <w:rFonts w:ascii="Calibri" w:hAnsi="Calibri"/>
          <w:b/>
          <w:color w:val="auto"/>
          <w:sz w:val="20"/>
          <w:u w:val="single"/>
        </w:rPr>
        <w:t>)</w:t>
      </w:r>
      <w:r w:rsidR="0072263A" w:rsidRPr="00741ECA">
        <w:rPr>
          <w:rFonts w:ascii="Calibri" w:hAnsi="Calibri"/>
          <w:b/>
          <w:color w:val="auto"/>
          <w:sz w:val="20"/>
          <w:u w:val="single"/>
        </w:rPr>
        <w:t xml:space="preserve"> </w:t>
      </w:r>
      <w:r w:rsidR="009D600A" w:rsidRPr="00741ECA">
        <w:rPr>
          <w:rFonts w:ascii="Calibri" w:hAnsi="Calibri"/>
          <w:b/>
          <w:color w:val="auto"/>
          <w:sz w:val="20"/>
          <w:u w:val="single"/>
        </w:rPr>
        <w:t>N</w:t>
      </w:r>
      <w:r w:rsidR="00A83886" w:rsidRPr="00741ECA">
        <w:rPr>
          <w:rFonts w:ascii="Calibri" w:hAnsi="Calibri"/>
          <w:b/>
          <w:color w:val="auto"/>
          <w:sz w:val="20"/>
          <w:u w:val="single"/>
        </w:rPr>
        <w:t>emoc žáka</w:t>
      </w:r>
      <w:r w:rsidR="00EF167A" w:rsidRPr="00741ECA">
        <w:rPr>
          <w:rFonts w:ascii="Calibri" w:hAnsi="Calibri"/>
          <w:b/>
          <w:color w:val="auto"/>
          <w:sz w:val="20"/>
          <w:u w:val="single"/>
        </w:rPr>
        <w:t>, zdravotní problémy</w:t>
      </w:r>
    </w:p>
    <w:p w14:paraId="1B96F0DA" w14:textId="166BD033" w:rsidR="0072263A" w:rsidRPr="00CE66F6" w:rsidRDefault="1842B906" w:rsidP="4BE4E266">
      <w:pPr>
        <w:pStyle w:val="Zkladntext"/>
        <w:tabs>
          <w:tab w:val="clear" w:pos="637"/>
        </w:tabs>
        <w:spacing w:line="240" w:lineRule="auto"/>
        <w:jc w:val="both"/>
        <w:rPr>
          <w:rFonts w:ascii="Calibri" w:hAnsi="Calibri"/>
          <w:iCs/>
          <w:strike/>
          <w:color w:val="auto"/>
          <w:sz w:val="20"/>
        </w:rPr>
      </w:pPr>
      <w:r w:rsidRPr="00CE66F6">
        <w:rPr>
          <w:rFonts w:ascii="Calibri" w:hAnsi="Calibri"/>
          <w:iCs/>
          <w:color w:val="auto"/>
          <w:sz w:val="20"/>
        </w:rPr>
        <w:t>Z</w:t>
      </w:r>
      <w:r w:rsidR="03D8E0E7" w:rsidRPr="00CE66F6">
        <w:rPr>
          <w:rFonts w:ascii="Calibri" w:hAnsi="Calibri"/>
          <w:iCs/>
          <w:color w:val="auto"/>
          <w:sz w:val="20"/>
        </w:rPr>
        <w:t>ákonní zástupci</w:t>
      </w:r>
      <w:r w:rsidR="07EC2494" w:rsidRPr="00CE66F6">
        <w:rPr>
          <w:rFonts w:ascii="Calibri" w:hAnsi="Calibri"/>
          <w:iCs/>
          <w:color w:val="auto"/>
          <w:sz w:val="20"/>
        </w:rPr>
        <w:t xml:space="preserve"> </w:t>
      </w:r>
      <w:r w:rsidR="2FD04F0D" w:rsidRPr="00CE66F6">
        <w:rPr>
          <w:rFonts w:ascii="Calibri" w:hAnsi="Calibri"/>
          <w:iCs/>
          <w:color w:val="auto"/>
          <w:sz w:val="20"/>
        </w:rPr>
        <w:t>oznámí</w:t>
      </w:r>
      <w:r w:rsidR="07EC2494" w:rsidRPr="00CE66F6">
        <w:rPr>
          <w:rFonts w:ascii="Calibri" w:hAnsi="Calibri"/>
          <w:iCs/>
          <w:color w:val="auto"/>
          <w:sz w:val="20"/>
        </w:rPr>
        <w:t xml:space="preserve"> důvod nepřítomnosti</w:t>
      </w:r>
      <w:r w:rsidR="2FD04F0D" w:rsidRPr="00CE66F6">
        <w:rPr>
          <w:rFonts w:ascii="Calibri" w:hAnsi="Calibri"/>
          <w:iCs/>
          <w:color w:val="auto"/>
          <w:sz w:val="20"/>
        </w:rPr>
        <w:t xml:space="preserve"> telefonicky, osobně</w:t>
      </w:r>
      <w:r w:rsidR="0E6FB83B" w:rsidRPr="00CE66F6">
        <w:rPr>
          <w:rFonts w:ascii="Calibri" w:hAnsi="Calibri"/>
          <w:iCs/>
          <w:color w:val="auto"/>
          <w:sz w:val="20"/>
        </w:rPr>
        <w:t>,</w:t>
      </w:r>
      <w:r w:rsidR="2FD04F0D" w:rsidRPr="00CE66F6">
        <w:rPr>
          <w:rFonts w:ascii="Calibri" w:hAnsi="Calibri"/>
          <w:iCs/>
          <w:color w:val="auto"/>
          <w:sz w:val="20"/>
        </w:rPr>
        <w:t xml:space="preserve"> prostřednictvím elektronické žákovské knížky</w:t>
      </w:r>
      <w:r w:rsidR="0E6FB83B" w:rsidRPr="00CE66F6">
        <w:rPr>
          <w:rFonts w:ascii="Calibri" w:hAnsi="Calibri"/>
          <w:iCs/>
          <w:color w:val="auto"/>
          <w:sz w:val="20"/>
        </w:rPr>
        <w:t xml:space="preserve"> nebo na pracovní email třídního učitele</w:t>
      </w:r>
      <w:r w:rsidR="784CC53E" w:rsidRPr="00CE66F6">
        <w:rPr>
          <w:rFonts w:ascii="Calibri" w:hAnsi="Calibri"/>
          <w:iCs/>
          <w:color w:val="auto"/>
          <w:sz w:val="20"/>
        </w:rPr>
        <w:t xml:space="preserve"> (příjmení třídního učitele@skolahradek.cz)</w:t>
      </w:r>
      <w:r w:rsidR="2FD04F0D" w:rsidRPr="00CE66F6">
        <w:rPr>
          <w:rFonts w:ascii="Calibri" w:hAnsi="Calibri"/>
          <w:iCs/>
          <w:color w:val="auto"/>
          <w:sz w:val="20"/>
        </w:rPr>
        <w:t xml:space="preserve">. Telefonní čísla jsou na webových stránkách školy. </w:t>
      </w:r>
    </w:p>
    <w:p w14:paraId="0562CB0E" w14:textId="77777777" w:rsidR="0072263A" w:rsidRPr="00CE66F6" w:rsidRDefault="0072263A" w:rsidP="00B325EB">
      <w:pPr>
        <w:tabs>
          <w:tab w:val="left" w:pos="284"/>
          <w:tab w:val="left" w:pos="4394"/>
        </w:tabs>
        <w:jc w:val="both"/>
        <w:rPr>
          <w:rFonts w:ascii="Calibri" w:hAnsi="Calibri"/>
        </w:rPr>
      </w:pPr>
    </w:p>
    <w:p w14:paraId="0D872AB5" w14:textId="77777777" w:rsidR="0072263A" w:rsidRPr="00741ECA" w:rsidRDefault="005C4905" w:rsidP="00B325EB">
      <w:pPr>
        <w:tabs>
          <w:tab w:val="left" w:pos="284"/>
          <w:tab w:val="left" w:pos="4394"/>
        </w:tabs>
        <w:jc w:val="both"/>
        <w:rPr>
          <w:rFonts w:ascii="Calibri" w:hAnsi="Calibri"/>
          <w:b/>
          <w:u w:val="single"/>
        </w:rPr>
      </w:pPr>
      <w:r w:rsidRPr="00741ECA">
        <w:rPr>
          <w:rFonts w:ascii="Calibri" w:hAnsi="Calibri"/>
          <w:b/>
          <w:u w:val="single"/>
        </w:rPr>
        <w:t>2</w:t>
      </w:r>
      <w:r w:rsidR="00B325EB" w:rsidRPr="00741ECA">
        <w:rPr>
          <w:rFonts w:ascii="Calibri" w:hAnsi="Calibri"/>
          <w:b/>
          <w:u w:val="single"/>
        </w:rPr>
        <w:t xml:space="preserve">) </w:t>
      </w:r>
      <w:r w:rsidR="009D600A" w:rsidRPr="00741ECA">
        <w:rPr>
          <w:rFonts w:ascii="Calibri" w:hAnsi="Calibri"/>
          <w:b/>
          <w:u w:val="single"/>
        </w:rPr>
        <w:t>J</w:t>
      </w:r>
      <w:r w:rsidRPr="00741ECA">
        <w:rPr>
          <w:rFonts w:ascii="Calibri" w:hAnsi="Calibri"/>
          <w:b/>
          <w:u w:val="single"/>
        </w:rPr>
        <w:t xml:space="preserve">iné důvody nepřítomnosti - </w:t>
      </w:r>
      <w:r w:rsidR="00B325EB" w:rsidRPr="00741ECA">
        <w:rPr>
          <w:rFonts w:ascii="Calibri" w:hAnsi="Calibri"/>
          <w:b/>
          <w:u w:val="single"/>
        </w:rPr>
        <w:t>u</w:t>
      </w:r>
      <w:r w:rsidR="0072263A" w:rsidRPr="00741ECA">
        <w:rPr>
          <w:rFonts w:ascii="Calibri" w:hAnsi="Calibri"/>
          <w:b/>
          <w:u w:val="single"/>
        </w:rPr>
        <w:t>volnění z vyučování na základě žádosti</w:t>
      </w:r>
    </w:p>
    <w:p w14:paraId="00BCCB01" w14:textId="0E425A0C" w:rsidR="00565B0C" w:rsidRPr="00CE66F6" w:rsidRDefault="784CC53E" w:rsidP="4BE4E266">
      <w:pPr>
        <w:tabs>
          <w:tab w:val="left" w:pos="284"/>
          <w:tab w:val="left" w:pos="4394"/>
        </w:tabs>
        <w:jc w:val="both"/>
        <w:rPr>
          <w:rFonts w:ascii="Calibri" w:hAnsi="Calibri"/>
          <w:iCs/>
        </w:rPr>
      </w:pPr>
      <w:r w:rsidRPr="00CE66F6">
        <w:rPr>
          <w:rFonts w:ascii="Calibri" w:hAnsi="Calibri"/>
          <w:iCs/>
        </w:rPr>
        <w:t>(n</w:t>
      </w:r>
      <w:r w:rsidR="1842B906" w:rsidRPr="00CE66F6">
        <w:rPr>
          <w:rFonts w:ascii="Calibri" w:hAnsi="Calibri"/>
          <w:iCs/>
        </w:rPr>
        <w:t xml:space="preserve">apř. </w:t>
      </w:r>
      <w:r w:rsidR="762F9A4E" w:rsidRPr="00CE66F6">
        <w:rPr>
          <w:rFonts w:ascii="Calibri" w:hAnsi="Calibri"/>
          <w:iCs/>
        </w:rPr>
        <w:t>mimořádná událost v</w:t>
      </w:r>
      <w:r w:rsidR="00FD0EB8" w:rsidRPr="00CE66F6">
        <w:rPr>
          <w:rFonts w:ascii="Calibri" w:hAnsi="Calibri"/>
          <w:iCs/>
        </w:rPr>
        <w:t> </w:t>
      </w:r>
      <w:r w:rsidR="762F9A4E" w:rsidRPr="00CE66F6">
        <w:rPr>
          <w:rFonts w:ascii="Calibri" w:hAnsi="Calibri"/>
          <w:iCs/>
        </w:rPr>
        <w:t>rodině</w:t>
      </w:r>
      <w:r w:rsidR="00FD0EB8" w:rsidRPr="00CE66F6">
        <w:rPr>
          <w:rFonts w:ascii="Calibri" w:hAnsi="Calibri"/>
          <w:iCs/>
        </w:rPr>
        <w:t xml:space="preserve"> </w:t>
      </w:r>
      <w:r w:rsidRPr="00CE66F6">
        <w:rPr>
          <w:rFonts w:ascii="Calibri" w:hAnsi="Calibri"/>
          <w:iCs/>
        </w:rPr>
        <w:t>-</w:t>
      </w:r>
      <w:r w:rsidR="00FD0EB8" w:rsidRPr="00CE66F6">
        <w:rPr>
          <w:rFonts w:ascii="Calibri" w:hAnsi="Calibri"/>
          <w:iCs/>
        </w:rPr>
        <w:t xml:space="preserve"> </w:t>
      </w:r>
      <w:r w:rsidR="762F9A4E" w:rsidRPr="00CE66F6">
        <w:rPr>
          <w:rFonts w:ascii="Calibri" w:hAnsi="Calibri"/>
          <w:iCs/>
        </w:rPr>
        <w:t>svatba, pohřeb,</w:t>
      </w:r>
      <w:r w:rsidR="27142AD7" w:rsidRPr="00CE66F6">
        <w:rPr>
          <w:rFonts w:ascii="Calibri" w:hAnsi="Calibri"/>
          <w:iCs/>
        </w:rPr>
        <w:t xml:space="preserve"> </w:t>
      </w:r>
      <w:r w:rsidR="762F9A4E" w:rsidRPr="00CE66F6">
        <w:rPr>
          <w:rFonts w:ascii="Calibri" w:hAnsi="Calibri"/>
          <w:iCs/>
        </w:rPr>
        <w:t>…</w:t>
      </w:r>
      <w:r w:rsidR="0CADE099" w:rsidRPr="00CE66F6">
        <w:rPr>
          <w:rFonts w:ascii="Calibri" w:hAnsi="Calibri"/>
          <w:iCs/>
        </w:rPr>
        <w:t xml:space="preserve">, </w:t>
      </w:r>
      <w:r w:rsidR="762F9A4E" w:rsidRPr="00CE66F6">
        <w:rPr>
          <w:rFonts w:ascii="Calibri" w:hAnsi="Calibri"/>
          <w:iCs/>
        </w:rPr>
        <w:t>účast na dn</w:t>
      </w:r>
      <w:r w:rsidR="57B8DF90" w:rsidRPr="00CE66F6">
        <w:rPr>
          <w:rFonts w:ascii="Calibri" w:hAnsi="Calibri"/>
          <w:iCs/>
        </w:rPr>
        <w:t>i</w:t>
      </w:r>
      <w:r w:rsidR="762F9A4E" w:rsidRPr="00CE66F6">
        <w:rPr>
          <w:rFonts w:ascii="Calibri" w:hAnsi="Calibri"/>
          <w:iCs/>
        </w:rPr>
        <w:t xml:space="preserve"> otevřených dveří u vycházejících žáků</w:t>
      </w:r>
      <w:r w:rsidR="0CADE099" w:rsidRPr="00CE66F6">
        <w:rPr>
          <w:rFonts w:ascii="Calibri" w:hAnsi="Calibri"/>
          <w:iCs/>
        </w:rPr>
        <w:t>,</w:t>
      </w:r>
    </w:p>
    <w:p w14:paraId="69191DB6" w14:textId="77777777" w:rsidR="00354FB1" w:rsidRPr="00CE66F6" w:rsidRDefault="009C5089" w:rsidP="0091308A">
      <w:pPr>
        <w:tabs>
          <w:tab w:val="left" w:pos="284"/>
          <w:tab w:val="left" w:pos="4394"/>
        </w:tabs>
        <w:jc w:val="both"/>
        <w:rPr>
          <w:rFonts w:ascii="Calibri" w:hAnsi="Calibri"/>
        </w:rPr>
      </w:pPr>
      <w:r w:rsidRPr="00CE66F6">
        <w:rPr>
          <w:rFonts w:ascii="Calibri" w:hAnsi="Calibri"/>
        </w:rPr>
        <w:t>účast na sportovní soutěži, která není organizována školou</w:t>
      </w:r>
      <w:r w:rsidR="00B325EB" w:rsidRPr="00CE66F6">
        <w:rPr>
          <w:rFonts w:ascii="Calibri" w:hAnsi="Calibri"/>
        </w:rPr>
        <w:t xml:space="preserve">, </w:t>
      </w:r>
      <w:r w:rsidR="00354FB1" w:rsidRPr="00CE66F6">
        <w:rPr>
          <w:rFonts w:ascii="Calibri" w:hAnsi="Calibri"/>
        </w:rPr>
        <w:t>rekreace</w:t>
      </w:r>
      <w:r w:rsidR="00B325EB" w:rsidRPr="00CE66F6">
        <w:rPr>
          <w:rFonts w:ascii="Calibri" w:hAnsi="Calibri"/>
        </w:rPr>
        <w:t xml:space="preserve">, </w:t>
      </w:r>
      <w:r w:rsidR="00354FB1" w:rsidRPr="00CE66F6">
        <w:rPr>
          <w:rFonts w:ascii="Calibri" w:hAnsi="Calibri"/>
        </w:rPr>
        <w:t>sportovní soustředění</w:t>
      </w:r>
      <w:r w:rsidR="00EF167A" w:rsidRPr="00CE66F6">
        <w:rPr>
          <w:rFonts w:ascii="Calibri" w:hAnsi="Calibri"/>
        </w:rPr>
        <w:t xml:space="preserve"> apod.</w:t>
      </w:r>
      <w:r w:rsidR="005C4905" w:rsidRPr="00CE66F6">
        <w:rPr>
          <w:rFonts w:ascii="Calibri" w:hAnsi="Calibri"/>
        </w:rPr>
        <w:t>)</w:t>
      </w:r>
    </w:p>
    <w:p w14:paraId="7BBEF31D" w14:textId="77777777" w:rsidR="005C4905" w:rsidRPr="00CE66F6" w:rsidRDefault="00EF167A" w:rsidP="0091308A">
      <w:pPr>
        <w:tabs>
          <w:tab w:val="left" w:pos="284"/>
          <w:tab w:val="left" w:pos="4394"/>
        </w:tabs>
        <w:jc w:val="both"/>
        <w:rPr>
          <w:rFonts w:ascii="Calibri" w:hAnsi="Calibri"/>
        </w:rPr>
      </w:pPr>
      <w:r w:rsidRPr="00CE66F6">
        <w:rPr>
          <w:rFonts w:ascii="Calibri" w:hAnsi="Calibri"/>
        </w:rPr>
        <w:t>Zákonní zástupci</w:t>
      </w:r>
      <w:r w:rsidR="009C5089" w:rsidRPr="00CE66F6">
        <w:rPr>
          <w:rFonts w:ascii="Calibri" w:hAnsi="Calibri"/>
        </w:rPr>
        <w:t xml:space="preserve"> </w:t>
      </w:r>
      <w:r w:rsidR="002A3DBB" w:rsidRPr="00CE66F6">
        <w:rPr>
          <w:rFonts w:ascii="Calibri" w:hAnsi="Calibri"/>
        </w:rPr>
        <w:t xml:space="preserve">předem </w:t>
      </w:r>
      <w:r w:rsidR="009C5089" w:rsidRPr="00CE66F6">
        <w:rPr>
          <w:rFonts w:ascii="Calibri" w:hAnsi="Calibri"/>
        </w:rPr>
        <w:t>požádají o uvolnění žáka</w:t>
      </w:r>
      <w:r w:rsidRPr="00CE66F6">
        <w:rPr>
          <w:rFonts w:ascii="Calibri" w:hAnsi="Calibri"/>
        </w:rPr>
        <w:t xml:space="preserve">: </w:t>
      </w:r>
    </w:p>
    <w:p w14:paraId="1753D0DA" w14:textId="2AADAFE1" w:rsidR="00FD0EB8" w:rsidRPr="00CE66F6" w:rsidRDefault="62FDDD32" w:rsidP="00FD0EB8">
      <w:pPr>
        <w:pStyle w:val="Odstavecseseznamem"/>
        <w:numPr>
          <w:ilvl w:val="0"/>
          <w:numId w:val="17"/>
        </w:numPr>
        <w:tabs>
          <w:tab w:val="left" w:pos="284"/>
          <w:tab w:val="left" w:pos="4394"/>
        </w:tabs>
        <w:jc w:val="both"/>
        <w:rPr>
          <w:rFonts w:ascii="Calibri" w:hAnsi="Calibri"/>
          <w:iCs/>
          <w:sz w:val="20"/>
          <w:szCs w:val="20"/>
        </w:rPr>
      </w:pPr>
      <w:r w:rsidRPr="00CE66F6">
        <w:rPr>
          <w:rFonts w:ascii="Calibri" w:hAnsi="Calibri"/>
          <w:iCs/>
          <w:sz w:val="20"/>
          <w:szCs w:val="20"/>
        </w:rPr>
        <w:t>na 1 den - třídního učitele</w:t>
      </w:r>
      <w:r w:rsidR="565D0718" w:rsidRPr="00CE66F6">
        <w:rPr>
          <w:rFonts w:ascii="Calibri" w:hAnsi="Calibri"/>
          <w:iCs/>
          <w:sz w:val="20"/>
          <w:szCs w:val="20"/>
        </w:rPr>
        <w:t xml:space="preserve"> (</w:t>
      </w:r>
      <w:r w:rsidR="565D0718" w:rsidRPr="00CE66F6">
        <w:rPr>
          <w:rFonts w:ascii="Calibri" w:hAnsi="Calibri"/>
          <w:sz w:val="20"/>
          <w:szCs w:val="20"/>
        </w:rPr>
        <w:t>telefonicky</w:t>
      </w:r>
      <w:r w:rsidR="00FD0EB8" w:rsidRPr="00CE66F6">
        <w:rPr>
          <w:rFonts w:ascii="Calibri" w:hAnsi="Calibri"/>
          <w:iCs/>
          <w:sz w:val="20"/>
          <w:szCs w:val="20"/>
        </w:rPr>
        <w:t>, eŽK</w:t>
      </w:r>
      <w:r w:rsidR="565D0718" w:rsidRPr="00CE66F6">
        <w:rPr>
          <w:rFonts w:ascii="Calibri" w:hAnsi="Calibri"/>
          <w:iCs/>
          <w:sz w:val="20"/>
          <w:szCs w:val="20"/>
        </w:rPr>
        <w:t>, email</w:t>
      </w:r>
      <w:r w:rsidR="00FD0EB8" w:rsidRPr="00CE66F6">
        <w:rPr>
          <w:rFonts w:ascii="Calibri" w:hAnsi="Calibri"/>
          <w:iCs/>
          <w:sz w:val="20"/>
          <w:szCs w:val="20"/>
        </w:rPr>
        <w:t>em</w:t>
      </w:r>
      <w:r w:rsidR="565D0718" w:rsidRPr="00CE66F6">
        <w:rPr>
          <w:rFonts w:ascii="Calibri" w:hAnsi="Calibri"/>
          <w:iCs/>
          <w:sz w:val="20"/>
          <w:szCs w:val="20"/>
        </w:rPr>
        <w:t>)</w:t>
      </w:r>
      <w:r w:rsidR="00CE66F6">
        <w:rPr>
          <w:rFonts w:ascii="Calibri" w:hAnsi="Calibri"/>
          <w:iCs/>
          <w:sz w:val="20"/>
          <w:szCs w:val="20"/>
        </w:rPr>
        <w:t>,</w:t>
      </w:r>
    </w:p>
    <w:p w14:paraId="37AF498F" w14:textId="06C221D7" w:rsidR="00FD0EB8" w:rsidRPr="00CE66F6" w:rsidRDefault="62FDDD32" w:rsidP="00FD0EB8">
      <w:pPr>
        <w:pStyle w:val="Odstavecseseznamem"/>
        <w:numPr>
          <w:ilvl w:val="0"/>
          <w:numId w:val="17"/>
        </w:numPr>
        <w:tabs>
          <w:tab w:val="left" w:pos="284"/>
          <w:tab w:val="left" w:pos="4394"/>
        </w:tabs>
        <w:jc w:val="both"/>
        <w:rPr>
          <w:rFonts w:ascii="Calibri" w:hAnsi="Calibri"/>
          <w:iCs/>
          <w:sz w:val="20"/>
          <w:szCs w:val="20"/>
          <w:u w:val="single"/>
        </w:rPr>
      </w:pPr>
      <w:r w:rsidRPr="00CE66F6">
        <w:rPr>
          <w:rFonts w:ascii="Calibri" w:hAnsi="Calibri"/>
          <w:iCs/>
          <w:sz w:val="20"/>
          <w:szCs w:val="20"/>
        </w:rPr>
        <w:t>na 2 a více dní - ředitel</w:t>
      </w:r>
      <w:r w:rsidR="09D9CB33" w:rsidRPr="00CE66F6">
        <w:rPr>
          <w:rFonts w:ascii="Calibri" w:hAnsi="Calibri"/>
          <w:iCs/>
          <w:sz w:val="20"/>
          <w:szCs w:val="20"/>
        </w:rPr>
        <w:t>e</w:t>
      </w:r>
      <w:r w:rsidRPr="00CE66F6">
        <w:rPr>
          <w:rFonts w:ascii="Calibri" w:hAnsi="Calibri"/>
          <w:iCs/>
          <w:sz w:val="20"/>
          <w:szCs w:val="20"/>
        </w:rPr>
        <w:t xml:space="preserve"> školy</w:t>
      </w:r>
      <w:r w:rsidR="00FD0EB8" w:rsidRPr="00CE66F6">
        <w:rPr>
          <w:rFonts w:ascii="Calibri" w:hAnsi="Calibri"/>
          <w:iCs/>
          <w:sz w:val="20"/>
          <w:szCs w:val="20"/>
        </w:rPr>
        <w:t xml:space="preserve"> -</w:t>
      </w:r>
      <w:r w:rsidR="00FD0EB8" w:rsidRPr="00CE66F6">
        <w:rPr>
          <w:rFonts w:ascii="Calibri" w:hAnsi="Calibri"/>
          <w:iCs/>
        </w:rPr>
        <w:t xml:space="preserve"> </w:t>
      </w:r>
      <w:r w:rsidR="00FD0EB8" w:rsidRPr="00CE66F6">
        <w:rPr>
          <w:rFonts w:ascii="Calibri" w:hAnsi="Calibri"/>
          <w:iCs/>
          <w:sz w:val="20"/>
          <w:szCs w:val="20"/>
        </w:rPr>
        <w:t xml:space="preserve">O uvolnění žáka rodiče písemně (formulářem, eŽK, emailem) požádají ředitele školy alespoň týden předem. Formulář žádosti o uvolnění je na webových stránkách školy. </w:t>
      </w:r>
      <w:r w:rsidR="00FD0EB8" w:rsidRPr="00CE66F6">
        <w:rPr>
          <w:rFonts w:ascii="Calibri" w:hAnsi="Calibri"/>
          <w:iCs/>
          <w:sz w:val="20"/>
          <w:szCs w:val="20"/>
        </w:rPr>
        <w:lastRenderedPageBreak/>
        <w:t xml:space="preserve">Vyjádření školy rodiče obdrží </w:t>
      </w:r>
      <w:r w:rsidR="005C343A">
        <w:rPr>
          <w:rFonts w:ascii="Calibri" w:hAnsi="Calibri"/>
          <w:iCs/>
          <w:sz w:val="20"/>
          <w:szCs w:val="20"/>
        </w:rPr>
        <w:t>v písemné formě. Pokud ředitel</w:t>
      </w:r>
      <w:r w:rsidR="00FD0EB8" w:rsidRPr="00CE66F6">
        <w:rPr>
          <w:rFonts w:ascii="Calibri" w:hAnsi="Calibri"/>
          <w:iCs/>
          <w:sz w:val="20"/>
          <w:szCs w:val="20"/>
        </w:rPr>
        <w:t xml:space="preserve"> žádosti vyhoví, není třeba psát následně omluvenku do omluvného listu.</w:t>
      </w:r>
    </w:p>
    <w:p w14:paraId="34CE0A41" w14:textId="77777777" w:rsidR="0090362F" w:rsidRPr="00CE66F6" w:rsidRDefault="0090362F" w:rsidP="009F363D">
      <w:pPr>
        <w:jc w:val="both"/>
        <w:rPr>
          <w:rFonts w:ascii="Calibri" w:hAnsi="Calibri"/>
          <w:u w:val="single"/>
        </w:rPr>
      </w:pPr>
    </w:p>
    <w:p w14:paraId="580C979C" w14:textId="77777777" w:rsidR="009F363D" w:rsidRPr="00741ECA" w:rsidRDefault="009F363D" w:rsidP="009F363D">
      <w:pPr>
        <w:jc w:val="both"/>
        <w:rPr>
          <w:rFonts w:ascii="Calibri" w:hAnsi="Calibri"/>
          <w:b/>
          <w:u w:val="single"/>
        </w:rPr>
      </w:pPr>
      <w:r w:rsidRPr="00741ECA">
        <w:rPr>
          <w:rFonts w:ascii="Calibri" w:hAnsi="Calibri"/>
          <w:b/>
          <w:u w:val="single"/>
        </w:rPr>
        <w:t>3) Omluvenky u všech nepřítomností</w:t>
      </w:r>
    </w:p>
    <w:p w14:paraId="1E48F41D" w14:textId="77777777" w:rsidR="003414ED" w:rsidRPr="00C94285" w:rsidRDefault="003414ED" w:rsidP="003414ED">
      <w:pPr>
        <w:pStyle w:val="Normlnweb"/>
        <w:rPr>
          <w:rFonts w:ascii="Calibri" w:hAnsi="Calibri" w:cs="Calibri"/>
          <w:sz w:val="20"/>
          <w:szCs w:val="20"/>
        </w:rPr>
      </w:pPr>
      <w:r w:rsidRPr="00C94285">
        <w:rPr>
          <w:rFonts w:ascii="Calibri" w:hAnsi="Calibri" w:cs="Calibri"/>
          <w:sz w:val="20"/>
          <w:szCs w:val="20"/>
        </w:rPr>
        <w:t xml:space="preserve">Zákonný zástupce žáka je povinen doložit důvody nepřítomnosti žáka ve vyučování nejpozději do 3 kalendářních dnů od počátku nepřítomnosti žáka. Zákonný zástupce omlouvá žáka prostřednictvím elektronické žákovské (přes sekci Zprávy – Omluvenka). Přesně zde definuje čas absence a uvádí důvody nepřítomnosti. </w:t>
      </w:r>
    </w:p>
    <w:p w14:paraId="01D52E91" w14:textId="4A4FE948" w:rsidR="003414ED" w:rsidRPr="00C94285" w:rsidRDefault="325BD89B" w:rsidP="003414ED">
      <w:pPr>
        <w:pStyle w:val="Normlnweb"/>
        <w:rPr>
          <w:rFonts w:ascii="Calibri" w:hAnsi="Calibri" w:cs="Calibri"/>
          <w:sz w:val="20"/>
          <w:szCs w:val="20"/>
        </w:rPr>
      </w:pPr>
      <w:r w:rsidRPr="00C94285">
        <w:rPr>
          <w:rFonts w:ascii="Calibri" w:hAnsi="Calibri" w:cs="Calibri"/>
          <w:sz w:val="20"/>
          <w:szCs w:val="20"/>
        </w:rPr>
        <w:t xml:space="preserve">Zákonný zástupce uvádí přesně specifikované důvody. „Rodinné“ a „osobní“ důvody nejsou specifikované, nebudou tedy omlouvány, pokud nebudou </w:t>
      </w:r>
      <w:r w:rsidR="61423488" w:rsidRPr="00C94285">
        <w:rPr>
          <w:rFonts w:ascii="Calibri" w:hAnsi="Calibri" w:cs="Calibri"/>
          <w:bCs/>
          <w:sz w:val="20"/>
          <w:szCs w:val="20"/>
        </w:rPr>
        <w:t>předem</w:t>
      </w:r>
      <w:r w:rsidR="61423488" w:rsidRPr="00C94285">
        <w:rPr>
          <w:rFonts w:ascii="Calibri" w:hAnsi="Calibri" w:cs="Calibri"/>
          <w:sz w:val="20"/>
          <w:szCs w:val="20"/>
        </w:rPr>
        <w:t xml:space="preserve"> </w:t>
      </w:r>
      <w:r w:rsidRPr="00C94285">
        <w:rPr>
          <w:rFonts w:ascii="Calibri" w:hAnsi="Calibri" w:cs="Calibri"/>
          <w:sz w:val="20"/>
          <w:szCs w:val="20"/>
        </w:rPr>
        <w:t xml:space="preserve">projednány s třídním učitelem. Pokud nebude omluvenka doručena ve stanoveném termínu, bude nepřítomnost žáka považována za neomluvenou. </w:t>
      </w:r>
    </w:p>
    <w:p w14:paraId="1FAEBE91" w14:textId="14359C7D" w:rsidR="003414ED" w:rsidRPr="00C94285" w:rsidRDefault="003414ED" w:rsidP="003414ED">
      <w:pPr>
        <w:pStyle w:val="Normlnweb"/>
        <w:rPr>
          <w:rFonts w:ascii="Calibri" w:hAnsi="Calibri" w:cs="Calibri"/>
          <w:sz w:val="20"/>
          <w:szCs w:val="20"/>
        </w:rPr>
      </w:pPr>
      <w:r w:rsidRPr="00C94285">
        <w:rPr>
          <w:rFonts w:ascii="Calibri" w:hAnsi="Calibri" w:cs="Calibri"/>
          <w:sz w:val="20"/>
          <w:szCs w:val="20"/>
        </w:rPr>
        <w:t>V odůvodněných případech (častá krátkodobá nepřítomnost nebo při nepřítomnosti nad 100 hodin) může škola požadovat doložení nepřítomnosti žáka i ošetřujícím lékařem žáka. V tomto případě bude žáko</w:t>
      </w:r>
      <w:r w:rsidR="00C94285" w:rsidRPr="00C94285">
        <w:rPr>
          <w:rFonts w:ascii="Calibri" w:hAnsi="Calibri" w:cs="Calibri"/>
          <w:sz w:val="20"/>
          <w:szCs w:val="20"/>
        </w:rPr>
        <w:t>vi vydán omluvný list v papírové</w:t>
      </w:r>
      <w:r w:rsidRPr="00C94285">
        <w:rPr>
          <w:rFonts w:ascii="Calibri" w:hAnsi="Calibri" w:cs="Calibri"/>
          <w:sz w:val="20"/>
          <w:szCs w:val="20"/>
        </w:rPr>
        <w:t xml:space="preserve"> podobě, který je povinen předložit třídnímu učiteli do 2 pracovních dnů od příchodu do školy. </w:t>
      </w:r>
    </w:p>
    <w:p w14:paraId="69DDD4BB" w14:textId="67B5C6A4" w:rsidR="003414ED" w:rsidRPr="00901BA8" w:rsidRDefault="003414ED" w:rsidP="003414ED">
      <w:pPr>
        <w:pStyle w:val="Normlnweb"/>
        <w:rPr>
          <w:rFonts w:ascii="Calibri" w:hAnsi="Calibri" w:cs="Calibri"/>
          <w:sz w:val="20"/>
          <w:szCs w:val="20"/>
        </w:rPr>
      </w:pPr>
      <w:r w:rsidRPr="00FF59D3">
        <w:rPr>
          <w:rFonts w:ascii="Calibri" w:hAnsi="Calibri" w:cs="Calibri"/>
          <w:sz w:val="20"/>
          <w:szCs w:val="20"/>
        </w:rPr>
        <w:t>V případě technických problémů, je zákonný zástupce povinen absenci</w:t>
      </w:r>
      <w:r w:rsidR="00C94285" w:rsidRPr="00FF59D3">
        <w:rPr>
          <w:rFonts w:ascii="Calibri" w:hAnsi="Calibri" w:cs="Calibri"/>
          <w:sz w:val="20"/>
          <w:szCs w:val="20"/>
        </w:rPr>
        <w:t xml:space="preserve"> telefonicky oznámit a v nejkratším možném termínu </w:t>
      </w:r>
      <w:r w:rsidR="00FF59D3" w:rsidRPr="00FF59D3">
        <w:rPr>
          <w:rFonts w:ascii="Calibri" w:hAnsi="Calibri" w:cs="Calibri"/>
          <w:sz w:val="20"/>
          <w:szCs w:val="20"/>
        </w:rPr>
        <w:t xml:space="preserve">omluvenku dodatečně prostřednictvím eŽK </w:t>
      </w:r>
      <w:r w:rsidR="00C94285" w:rsidRPr="00FF59D3">
        <w:rPr>
          <w:rFonts w:ascii="Calibri" w:hAnsi="Calibri" w:cs="Calibri"/>
          <w:sz w:val="20"/>
          <w:szCs w:val="20"/>
        </w:rPr>
        <w:t>dodat.</w:t>
      </w:r>
    </w:p>
    <w:p w14:paraId="04CEDDA7" w14:textId="77777777" w:rsidR="00FF59D3" w:rsidRDefault="00FF59D3" w:rsidP="00554429">
      <w:pPr>
        <w:pStyle w:val="Nadpis3"/>
        <w:tabs>
          <w:tab w:val="clear" w:pos="637"/>
          <w:tab w:val="left" w:pos="284"/>
        </w:tabs>
        <w:spacing w:line="240" w:lineRule="auto"/>
        <w:ind w:left="0" w:firstLine="0"/>
        <w:rPr>
          <w:rFonts w:ascii="Calibri" w:hAnsi="Calibri"/>
          <w:b/>
          <w:i/>
          <w:color w:val="auto"/>
          <w:sz w:val="20"/>
          <w:u w:val="single"/>
        </w:rPr>
      </w:pPr>
    </w:p>
    <w:p w14:paraId="0BAD27C6" w14:textId="77777777" w:rsidR="00554429" w:rsidRPr="00FF59D3" w:rsidRDefault="009D600A" w:rsidP="00554429">
      <w:pPr>
        <w:pStyle w:val="Nadpis3"/>
        <w:tabs>
          <w:tab w:val="clear" w:pos="637"/>
          <w:tab w:val="left" w:pos="284"/>
        </w:tabs>
        <w:spacing w:line="240" w:lineRule="auto"/>
        <w:ind w:left="0" w:firstLine="0"/>
        <w:rPr>
          <w:rFonts w:ascii="Calibri" w:hAnsi="Calibri"/>
          <w:b/>
          <w:color w:val="auto"/>
          <w:sz w:val="20"/>
          <w:u w:val="single"/>
        </w:rPr>
      </w:pPr>
      <w:r w:rsidRPr="00FF59D3">
        <w:rPr>
          <w:rFonts w:ascii="Calibri" w:hAnsi="Calibri"/>
          <w:b/>
          <w:color w:val="auto"/>
          <w:sz w:val="20"/>
          <w:u w:val="single"/>
        </w:rPr>
        <w:t>4</w:t>
      </w:r>
      <w:r w:rsidR="00B935A9" w:rsidRPr="00FF59D3">
        <w:rPr>
          <w:rFonts w:ascii="Calibri" w:hAnsi="Calibri"/>
          <w:b/>
          <w:color w:val="auto"/>
          <w:sz w:val="20"/>
          <w:u w:val="single"/>
        </w:rPr>
        <w:t>)</w:t>
      </w:r>
      <w:r w:rsidRPr="00FF59D3">
        <w:rPr>
          <w:rFonts w:ascii="Calibri" w:hAnsi="Calibri"/>
          <w:b/>
          <w:color w:val="auto"/>
          <w:sz w:val="20"/>
          <w:u w:val="single"/>
        </w:rPr>
        <w:t xml:space="preserve"> O</w:t>
      </w:r>
      <w:r w:rsidR="00AB7799" w:rsidRPr="00FF59D3">
        <w:rPr>
          <w:rFonts w:ascii="Calibri" w:hAnsi="Calibri"/>
          <w:b/>
          <w:color w:val="auto"/>
          <w:sz w:val="20"/>
          <w:u w:val="single"/>
        </w:rPr>
        <w:t>dchody žáků v průběhu vyučování</w:t>
      </w:r>
    </w:p>
    <w:p w14:paraId="7BB0CC9D" w14:textId="77777777" w:rsidR="00640391" w:rsidRPr="00FF59D3" w:rsidRDefault="00554429" w:rsidP="00B9040E">
      <w:pPr>
        <w:tabs>
          <w:tab w:val="left" w:pos="1134"/>
          <w:tab w:val="left" w:pos="4394"/>
        </w:tabs>
        <w:jc w:val="both"/>
        <w:rPr>
          <w:rFonts w:ascii="Calibri" w:hAnsi="Calibri"/>
        </w:rPr>
      </w:pPr>
      <w:r w:rsidRPr="00FF59D3">
        <w:rPr>
          <w:rFonts w:ascii="Calibri" w:hAnsi="Calibri"/>
        </w:rPr>
        <w:t>Pokud žák odchází ze školy v průběhu vyučování (zdravotní důvody, návštěva lékaře</w:t>
      </w:r>
      <w:r w:rsidR="009D600A" w:rsidRPr="00FF59D3">
        <w:rPr>
          <w:rFonts w:ascii="Calibri" w:hAnsi="Calibri"/>
        </w:rPr>
        <w:t xml:space="preserve"> apod.</w:t>
      </w:r>
      <w:r w:rsidRPr="00FF59D3">
        <w:rPr>
          <w:rFonts w:ascii="Calibri" w:hAnsi="Calibri"/>
        </w:rPr>
        <w:t xml:space="preserve">), je nutné, aby si </w:t>
      </w:r>
      <w:r w:rsidR="00C032AB" w:rsidRPr="00FF59D3">
        <w:rPr>
          <w:rFonts w:ascii="Calibri" w:hAnsi="Calibri"/>
        </w:rPr>
        <w:t>zákonní zástupci</w:t>
      </w:r>
      <w:r w:rsidRPr="00FF59D3">
        <w:rPr>
          <w:rFonts w:ascii="Calibri" w:hAnsi="Calibri"/>
        </w:rPr>
        <w:t xml:space="preserve"> žáka ve škole vyzvedli. Nemohou-li si žáka vyzvednout, zůstává z bezpečnostních důvodů ve škole do konce vyučování. Žáka může vyzvednout též jiná zletilá osoba, která je zákonným zástupcem písemně pověřená. </w:t>
      </w:r>
    </w:p>
    <w:p w14:paraId="6D98A12B" w14:textId="77777777" w:rsidR="00C84359" w:rsidRDefault="00C84359" w:rsidP="00B9040E">
      <w:pPr>
        <w:tabs>
          <w:tab w:val="left" w:pos="1134"/>
          <w:tab w:val="left" w:pos="4394"/>
        </w:tabs>
        <w:jc w:val="both"/>
        <w:rPr>
          <w:rFonts w:ascii="Calibri" w:hAnsi="Calibri"/>
          <w:i/>
        </w:rPr>
      </w:pPr>
    </w:p>
    <w:p w14:paraId="0E510E76" w14:textId="77777777" w:rsidR="00FF59D3" w:rsidRPr="00FF59D3" w:rsidRDefault="00D36339" w:rsidP="12139D83">
      <w:pPr>
        <w:tabs>
          <w:tab w:val="left" w:pos="1134"/>
          <w:tab w:val="left" w:pos="4394"/>
        </w:tabs>
        <w:jc w:val="both"/>
        <w:rPr>
          <w:rFonts w:ascii="Calibri" w:hAnsi="Calibri"/>
          <w:b/>
          <w:bCs/>
          <w:iCs/>
          <w:u w:val="single"/>
        </w:rPr>
      </w:pPr>
      <w:r w:rsidRPr="00FF59D3">
        <w:rPr>
          <w:rFonts w:ascii="Calibri" w:hAnsi="Calibri"/>
          <w:b/>
          <w:bCs/>
          <w:iCs/>
          <w:u w:val="single"/>
        </w:rPr>
        <w:t>5) Distanční výuka</w:t>
      </w:r>
    </w:p>
    <w:p w14:paraId="0892C9BB" w14:textId="0B5EFF79" w:rsidR="00D36339" w:rsidRDefault="07CD0CF5" w:rsidP="12139D83">
      <w:pPr>
        <w:tabs>
          <w:tab w:val="left" w:pos="1134"/>
          <w:tab w:val="left" w:pos="4394"/>
        </w:tabs>
        <w:jc w:val="both"/>
        <w:rPr>
          <w:rFonts w:ascii="Calibri" w:hAnsi="Calibri"/>
          <w:bCs/>
          <w:i/>
          <w:iCs/>
        </w:rPr>
      </w:pPr>
      <w:r w:rsidRPr="00FF59D3">
        <w:rPr>
          <w:rFonts w:ascii="Calibri" w:hAnsi="Calibri"/>
          <w:i/>
          <w:iCs/>
        </w:rPr>
        <w:t xml:space="preserve">§ </w:t>
      </w:r>
      <w:r w:rsidR="00FF59D3" w:rsidRPr="00FF59D3">
        <w:rPr>
          <w:rFonts w:ascii="Calibri" w:hAnsi="Calibri"/>
          <w:bCs/>
          <w:i/>
          <w:iCs/>
        </w:rPr>
        <w:t>184a školského zákona</w:t>
      </w:r>
    </w:p>
    <w:p w14:paraId="567B68D9" w14:textId="77777777" w:rsidR="00FF59D3" w:rsidRPr="00FF59D3" w:rsidRDefault="00FF59D3" w:rsidP="12139D83">
      <w:pPr>
        <w:tabs>
          <w:tab w:val="left" w:pos="1134"/>
          <w:tab w:val="left" w:pos="4394"/>
        </w:tabs>
        <w:jc w:val="both"/>
        <w:rPr>
          <w:rFonts w:ascii="Calibri" w:hAnsi="Calibri"/>
          <w:bCs/>
          <w:i/>
          <w:iCs/>
        </w:rPr>
      </w:pPr>
    </w:p>
    <w:p w14:paraId="19F52530" w14:textId="6C5CEDA6" w:rsidR="00D36339" w:rsidRPr="00AE030D" w:rsidRDefault="00D36339" w:rsidP="12139D83">
      <w:pPr>
        <w:jc w:val="both"/>
        <w:rPr>
          <w:rFonts w:ascii="Calibri" w:hAnsi="Calibri"/>
          <w:iCs/>
        </w:rPr>
      </w:pPr>
      <w:r w:rsidRPr="00AE030D">
        <w:rPr>
          <w:rFonts w:ascii="Calibri" w:hAnsi="Calibri"/>
          <w:iCs/>
        </w:rPr>
        <w:t>Pokud bude</w:t>
      </w:r>
      <w:r w:rsidR="5C293EA1" w:rsidRPr="00AE030D">
        <w:rPr>
          <w:rFonts w:ascii="Calibri" w:hAnsi="Calibri"/>
          <w:iCs/>
        </w:rPr>
        <w:t xml:space="preserve"> </w:t>
      </w:r>
      <w:r w:rsidRPr="00AE030D">
        <w:rPr>
          <w:rFonts w:ascii="Calibri" w:hAnsi="Calibri"/>
          <w:iCs/>
        </w:rPr>
        <w:t>nařízeno třídě,</w:t>
      </w:r>
      <w:r w:rsidR="003414ED" w:rsidRPr="00AE030D">
        <w:rPr>
          <w:rFonts w:ascii="Calibri" w:hAnsi="Calibri"/>
          <w:iCs/>
        </w:rPr>
        <w:t xml:space="preserve"> třídám, </w:t>
      </w:r>
      <w:r w:rsidRPr="00AE030D">
        <w:rPr>
          <w:rFonts w:ascii="Calibri" w:hAnsi="Calibri"/>
          <w:iCs/>
        </w:rPr>
        <w:t xml:space="preserve">případně </w:t>
      </w:r>
      <w:r w:rsidR="003414ED" w:rsidRPr="00AE030D">
        <w:rPr>
          <w:rFonts w:ascii="Calibri" w:hAnsi="Calibri"/>
          <w:iCs/>
        </w:rPr>
        <w:t xml:space="preserve">celé </w:t>
      </w:r>
      <w:r w:rsidRPr="00AE030D">
        <w:rPr>
          <w:rFonts w:ascii="Calibri" w:hAnsi="Calibri"/>
          <w:iCs/>
        </w:rPr>
        <w:t>škole</w:t>
      </w:r>
      <w:r w:rsidR="003414ED" w:rsidRPr="00AE030D">
        <w:rPr>
          <w:rFonts w:ascii="Calibri" w:hAnsi="Calibri"/>
          <w:iCs/>
        </w:rPr>
        <w:t xml:space="preserve"> vzdělávat se dista</w:t>
      </w:r>
      <w:r w:rsidR="008F170D" w:rsidRPr="00AE030D">
        <w:rPr>
          <w:rFonts w:ascii="Calibri" w:hAnsi="Calibri"/>
          <w:iCs/>
        </w:rPr>
        <w:t>n</w:t>
      </w:r>
      <w:r w:rsidR="003414ED" w:rsidRPr="00AE030D">
        <w:rPr>
          <w:rFonts w:ascii="Calibri" w:hAnsi="Calibri"/>
          <w:iCs/>
        </w:rPr>
        <w:t>ční formou, je povinností žáků se této výuky zúčastnit. V</w:t>
      </w:r>
      <w:r w:rsidR="3E31E6D7" w:rsidRPr="00AE030D">
        <w:rPr>
          <w:rFonts w:ascii="Calibri" w:hAnsi="Calibri"/>
          <w:iCs/>
        </w:rPr>
        <w:t xml:space="preserve"> případě </w:t>
      </w:r>
      <w:r w:rsidR="69E693E2" w:rsidRPr="00AE030D">
        <w:rPr>
          <w:rFonts w:ascii="Calibri" w:hAnsi="Calibri"/>
          <w:iCs/>
        </w:rPr>
        <w:t xml:space="preserve">technických problémů </w:t>
      </w:r>
      <w:r w:rsidR="3E31E6D7" w:rsidRPr="00AE030D">
        <w:rPr>
          <w:rFonts w:ascii="Calibri" w:hAnsi="Calibri"/>
          <w:iCs/>
        </w:rPr>
        <w:t>se zákon</w:t>
      </w:r>
      <w:r w:rsidR="00FF59D3" w:rsidRPr="00AE030D">
        <w:rPr>
          <w:rFonts w:ascii="Calibri" w:hAnsi="Calibri"/>
          <w:iCs/>
        </w:rPr>
        <w:t xml:space="preserve">ný zástupce domluví </w:t>
      </w:r>
      <w:r w:rsidR="00AE030D" w:rsidRPr="00AE030D">
        <w:rPr>
          <w:rFonts w:ascii="Calibri" w:hAnsi="Calibri"/>
          <w:iCs/>
        </w:rPr>
        <w:t xml:space="preserve">s ředitelem </w:t>
      </w:r>
      <w:r w:rsidR="00FF59D3" w:rsidRPr="00AE030D">
        <w:rPr>
          <w:rFonts w:ascii="Calibri" w:hAnsi="Calibri"/>
          <w:iCs/>
        </w:rPr>
        <w:t>individuálně</w:t>
      </w:r>
      <w:r w:rsidR="3E31E6D7" w:rsidRPr="00AE030D">
        <w:rPr>
          <w:rFonts w:ascii="Calibri" w:hAnsi="Calibri"/>
          <w:iCs/>
        </w:rPr>
        <w:t xml:space="preserve"> a</w:t>
      </w:r>
      <w:r w:rsidR="008F170D" w:rsidRPr="00AE030D">
        <w:rPr>
          <w:rFonts w:ascii="Calibri" w:hAnsi="Calibri"/>
          <w:iCs/>
        </w:rPr>
        <w:t xml:space="preserve"> </w:t>
      </w:r>
      <w:r w:rsidR="00AE030D" w:rsidRPr="00AE030D">
        <w:rPr>
          <w:rFonts w:ascii="Calibri" w:hAnsi="Calibri"/>
          <w:iCs/>
        </w:rPr>
        <w:t xml:space="preserve">může mu být </w:t>
      </w:r>
      <w:r w:rsidR="008F170D" w:rsidRPr="00AE030D">
        <w:rPr>
          <w:rFonts w:ascii="Calibri" w:hAnsi="Calibri"/>
          <w:iCs/>
        </w:rPr>
        <w:t xml:space="preserve"> upravena forma vzdělávání.</w:t>
      </w:r>
    </w:p>
    <w:p w14:paraId="0F19F6A2" w14:textId="77777777" w:rsidR="00FF59D3" w:rsidRPr="00AE030D" w:rsidRDefault="00FF59D3" w:rsidP="12139D83">
      <w:pPr>
        <w:jc w:val="both"/>
        <w:rPr>
          <w:rFonts w:ascii="Calibri" w:hAnsi="Calibri"/>
          <w:i/>
          <w:iCs/>
        </w:rPr>
      </w:pPr>
    </w:p>
    <w:p w14:paraId="3D039961" w14:textId="77777777" w:rsidR="00AB7799" w:rsidRPr="00AE030D" w:rsidRDefault="00F87DAD">
      <w:pPr>
        <w:jc w:val="both"/>
        <w:rPr>
          <w:rFonts w:ascii="Calibri" w:hAnsi="Calibri"/>
          <w:b/>
          <w:bCs/>
          <w:color w:val="0070C0"/>
          <w:sz w:val="22"/>
          <w:szCs w:val="22"/>
        </w:rPr>
      </w:pPr>
      <w:r w:rsidRPr="00AE030D">
        <w:rPr>
          <w:rFonts w:ascii="Calibri" w:hAnsi="Calibri"/>
          <w:b/>
          <w:bCs/>
          <w:color w:val="0070C0"/>
          <w:sz w:val="22"/>
          <w:szCs w:val="22"/>
          <w:u w:val="single"/>
        </w:rPr>
        <w:t xml:space="preserve">2.4. </w:t>
      </w:r>
      <w:r w:rsidR="00AB7799" w:rsidRPr="00AE030D">
        <w:rPr>
          <w:rFonts w:ascii="Calibri" w:hAnsi="Calibri"/>
          <w:b/>
          <w:bCs/>
          <w:color w:val="0070C0"/>
          <w:sz w:val="22"/>
          <w:szCs w:val="22"/>
          <w:u w:val="single"/>
        </w:rPr>
        <w:t>Postup školy při neomluvené nepřítomnosti</w:t>
      </w:r>
    </w:p>
    <w:p w14:paraId="09489B39" w14:textId="77777777" w:rsidR="00CA4EFD" w:rsidRPr="00AE030D" w:rsidRDefault="00CA4EFD" w:rsidP="00CA4EFD">
      <w:pPr>
        <w:jc w:val="both"/>
        <w:rPr>
          <w:rFonts w:ascii="Calibri" w:hAnsi="Calibri"/>
          <w:strike/>
        </w:rPr>
      </w:pPr>
      <w:r w:rsidRPr="00AE030D">
        <w:rPr>
          <w:rFonts w:ascii="Calibri" w:hAnsi="Calibri"/>
        </w:rPr>
        <w:t xml:space="preserve">Při neomluvené nepřítomnosti třídní učitel (v jeho </w:t>
      </w:r>
      <w:r w:rsidR="006F4BC3" w:rsidRPr="00AE030D">
        <w:rPr>
          <w:rFonts w:ascii="Calibri" w:hAnsi="Calibri"/>
        </w:rPr>
        <w:t xml:space="preserve">dlouhodobé </w:t>
      </w:r>
      <w:r w:rsidRPr="00AE030D">
        <w:rPr>
          <w:rFonts w:ascii="Calibri" w:hAnsi="Calibri"/>
        </w:rPr>
        <w:t xml:space="preserve">nepřítomnosti výchovná poradkyně) oznámí tuto skutečnost co nejdříve </w:t>
      </w:r>
      <w:r w:rsidR="00BE6EFE" w:rsidRPr="00AE030D">
        <w:rPr>
          <w:rFonts w:ascii="Calibri" w:hAnsi="Calibri"/>
        </w:rPr>
        <w:t>zákonným zástupcům</w:t>
      </w:r>
      <w:r w:rsidRPr="00AE030D">
        <w:rPr>
          <w:rFonts w:ascii="Calibri" w:hAnsi="Calibri"/>
        </w:rPr>
        <w:t xml:space="preserve"> v</w:t>
      </w:r>
      <w:r w:rsidR="006F4BC3" w:rsidRPr="00AE030D">
        <w:rPr>
          <w:rFonts w:ascii="Calibri" w:hAnsi="Calibri"/>
        </w:rPr>
        <w:t> </w:t>
      </w:r>
      <w:r w:rsidRPr="00AE030D">
        <w:rPr>
          <w:rFonts w:ascii="Calibri" w:hAnsi="Calibri"/>
        </w:rPr>
        <w:t>elektronické žákovské knížce. Třídní učitel sleduje průběžně počet neomluvených hodin. Při počtu nad 10 neomluvených hodin sdělí neprodleně tuto skutečnost metodi</w:t>
      </w:r>
      <w:r w:rsidR="00BE6EFE" w:rsidRPr="00AE030D">
        <w:rPr>
          <w:rFonts w:ascii="Calibri" w:hAnsi="Calibri"/>
        </w:rPr>
        <w:t>kovi</w:t>
      </w:r>
      <w:r w:rsidRPr="00AE030D">
        <w:rPr>
          <w:rFonts w:ascii="Calibri" w:hAnsi="Calibri"/>
        </w:rPr>
        <w:t xml:space="preserve"> </w:t>
      </w:r>
      <w:r w:rsidR="00F6605F" w:rsidRPr="00AE030D">
        <w:rPr>
          <w:rFonts w:ascii="Calibri" w:hAnsi="Calibri"/>
        </w:rPr>
        <w:t>prevence</w:t>
      </w:r>
      <w:r w:rsidRPr="00AE030D">
        <w:rPr>
          <w:rFonts w:ascii="Calibri" w:hAnsi="Calibri"/>
        </w:rPr>
        <w:t>.</w:t>
      </w:r>
    </w:p>
    <w:p w14:paraId="5F643A2F" w14:textId="77777777" w:rsidR="005D2821" w:rsidRPr="00AE030D" w:rsidRDefault="00CA4EFD" w:rsidP="00916E3F">
      <w:pPr>
        <w:jc w:val="both"/>
        <w:rPr>
          <w:rFonts w:ascii="Calibri" w:hAnsi="Calibri"/>
        </w:rPr>
      </w:pPr>
      <w:r w:rsidRPr="00AE030D">
        <w:rPr>
          <w:rFonts w:ascii="Calibri" w:hAnsi="Calibri"/>
        </w:rPr>
        <w:t>V případě n</w:t>
      </w:r>
      <w:r w:rsidR="00640391" w:rsidRPr="00AE030D">
        <w:rPr>
          <w:rFonts w:ascii="Calibri" w:hAnsi="Calibri"/>
        </w:rPr>
        <w:t xml:space="preserve">árůstu neomluvené absence nad </w:t>
      </w:r>
      <w:r w:rsidR="00DF31F0" w:rsidRPr="00AE030D">
        <w:rPr>
          <w:rFonts w:ascii="Calibri" w:hAnsi="Calibri"/>
        </w:rPr>
        <w:t>25</w:t>
      </w:r>
      <w:r w:rsidRPr="00AE030D">
        <w:rPr>
          <w:rFonts w:ascii="Calibri" w:hAnsi="Calibri"/>
        </w:rPr>
        <w:t xml:space="preserve"> hodin škola informuje př</w:t>
      </w:r>
      <w:r w:rsidR="00C84359" w:rsidRPr="00AE030D">
        <w:rPr>
          <w:rFonts w:ascii="Calibri" w:hAnsi="Calibri"/>
        </w:rPr>
        <w:t xml:space="preserve">íslušné </w:t>
      </w:r>
      <w:r w:rsidR="00DF31F0" w:rsidRPr="00AE030D">
        <w:rPr>
          <w:rFonts w:ascii="Calibri" w:hAnsi="Calibri"/>
        </w:rPr>
        <w:t>sociálně právní orgány</w:t>
      </w:r>
      <w:r w:rsidR="0077540C" w:rsidRPr="00AE030D">
        <w:rPr>
          <w:rFonts w:ascii="Calibri" w:hAnsi="Calibri"/>
        </w:rPr>
        <w:t xml:space="preserve">. </w:t>
      </w:r>
      <w:r w:rsidR="00DF31F0" w:rsidRPr="00AE030D">
        <w:rPr>
          <w:rFonts w:ascii="Calibri" w:hAnsi="Calibri"/>
        </w:rPr>
        <w:t>Další postup je s</w:t>
      </w:r>
      <w:r w:rsidR="00C84359" w:rsidRPr="00AE030D">
        <w:rPr>
          <w:rFonts w:ascii="Calibri" w:hAnsi="Calibri"/>
        </w:rPr>
        <w:t>pecifikován v Preventivním programu školy.</w:t>
      </w:r>
    </w:p>
    <w:p w14:paraId="5997CC1D" w14:textId="77777777" w:rsidR="007D6178" w:rsidRPr="00AE030D" w:rsidRDefault="007D6178">
      <w:pPr>
        <w:tabs>
          <w:tab w:val="left" w:pos="637"/>
          <w:tab w:val="left" w:pos="4394"/>
        </w:tabs>
        <w:rPr>
          <w:rFonts w:ascii="Calibri" w:hAnsi="Calibri"/>
          <w:b/>
          <w:sz w:val="22"/>
          <w:szCs w:val="22"/>
        </w:rPr>
      </w:pPr>
      <w:bookmarkStart w:id="2" w:name="KapitolaIII"/>
    </w:p>
    <w:p w14:paraId="5C1A400B" w14:textId="77777777" w:rsidR="003612C0" w:rsidRPr="00E50D15" w:rsidRDefault="00AB7799" w:rsidP="009362C2">
      <w:pPr>
        <w:tabs>
          <w:tab w:val="left" w:pos="637"/>
          <w:tab w:val="left" w:pos="4394"/>
        </w:tabs>
        <w:rPr>
          <w:rFonts w:ascii="Calibri" w:hAnsi="Calibri"/>
          <w:sz w:val="22"/>
          <w:szCs w:val="22"/>
        </w:rPr>
      </w:pPr>
      <w:r w:rsidRPr="00E50D15">
        <w:rPr>
          <w:rFonts w:ascii="Calibri" w:hAnsi="Calibri"/>
          <w:b/>
          <w:sz w:val="22"/>
          <w:szCs w:val="22"/>
        </w:rPr>
        <w:t>Kapitola 3.</w:t>
      </w:r>
      <w:bookmarkEnd w:id="2"/>
    </w:p>
    <w:p w14:paraId="31E2E2B7" w14:textId="77777777" w:rsidR="00AB7799" w:rsidRDefault="00AB7799">
      <w:pPr>
        <w:tabs>
          <w:tab w:val="left" w:pos="426"/>
          <w:tab w:val="left" w:pos="4394"/>
        </w:tabs>
        <w:jc w:val="both"/>
        <w:rPr>
          <w:rFonts w:ascii="Calibri" w:hAnsi="Calibri"/>
          <w:b/>
          <w:bCs/>
          <w:color w:val="0070C0"/>
          <w:sz w:val="22"/>
          <w:szCs w:val="22"/>
          <w:u w:val="single"/>
        </w:rPr>
      </w:pPr>
      <w:r w:rsidRPr="00E50D15">
        <w:rPr>
          <w:rFonts w:ascii="Calibri" w:hAnsi="Calibri"/>
          <w:b/>
          <w:bCs/>
          <w:color w:val="0070C0"/>
          <w:sz w:val="22"/>
          <w:szCs w:val="22"/>
          <w:u w:val="single"/>
        </w:rPr>
        <w:t>3.1.</w:t>
      </w:r>
      <w:r w:rsidRPr="00E50D15">
        <w:rPr>
          <w:rFonts w:ascii="Calibri" w:hAnsi="Calibri"/>
          <w:b/>
          <w:bCs/>
          <w:color w:val="0070C0"/>
          <w:sz w:val="22"/>
          <w:szCs w:val="22"/>
          <w:u w:val="single"/>
        </w:rPr>
        <w:tab/>
        <w:t>Bezpečnost a ochrana zdraví ve školách a školských zařízeních</w:t>
      </w:r>
    </w:p>
    <w:p w14:paraId="64949AD0" w14:textId="77777777" w:rsidR="00D947E1" w:rsidRDefault="00AB7799">
      <w:pPr>
        <w:tabs>
          <w:tab w:val="left" w:pos="637"/>
          <w:tab w:val="left" w:pos="4394"/>
        </w:tabs>
        <w:jc w:val="both"/>
        <w:rPr>
          <w:rFonts w:ascii="Calibri" w:hAnsi="Calibri"/>
          <w:bCs/>
        </w:rPr>
      </w:pPr>
      <w:r w:rsidRPr="00E50D15">
        <w:rPr>
          <w:rFonts w:ascii="Calibri" w:hAnsi="Calibri"/>
          <w:bCs/>
        </w:rPr>
        <w:t xml:space="preserve">Škola zajišťuje bezpečnost a ochranu žáků při vzdělávání a s ním přímo souvisejících činnostech a při poskytování školských služeb, tedy po celou dobu přítomnosti žáka ve škole či školském zařízení, při školních akcích a dalších činnostech organizovaných školou či školským zařízením, a poskytuje žákům nezbytné informace k zajištění bezpečnosti a ochrany zdraví. </w:t>
      </w:r>
    </w:p>
    <w:p w14:paraId="110FFD37" w14:textId="77777777" w:rsidR="001661C4" w:rsidRDefault="001661C4">
      <w:pPr>
        <w:tabs>
          <w:tab w:val="left" w:pos="637"/>
          <w:tab w:val="left" w:pos="4394"/>
        </w:tabs>
        <w:jc w:val="both"/>
        <w:rPr>
          <w:rFonts w:ascii="Calibri" w:hAnsi="Calibri"/>
          <w:bCs/>
        </w:rPr>
      </w:pPr>
    </w:p>
    <w:p w14:paraId="45E2031E" w14:textId="77777777" w:rsidR="00AB7799" w:rsidRPr="00CE110B" w:rsidRDefault="00AB7799">
      <w:pPr>
        <w:tabs>
          <w:tab w:val="left" w:pos="637"/>
          <w:tab w:val="left" w:pos="4394"/>
        </w:tabs>
        <w:jc w:val="both"/>
        <w:rPr>
          <w:rFonts w:ascii="Calibri" w:hAnsi="Calibri"/>
          <w:bCs/>
          <w:u w:val="single"/>
        </w:rPr>
      </w:pPr>
      <w:r w:rsidRPr="00CE110B">
        <w:rPr>
          <w:rFonts w:ascii="Calibri" w:hAnsi="Calibri"/>
          <w:bCs/>
          <w:u w:val="single"/>
        </w:rPr>
        <w:t>Z hlediska bezpečnosti žáků ve škole:</w:t>
      </w:r>
    </w:p>
    <w:p w14:paraId="49CCCCEC" w14:textId="77777777" w:rsidR="00D947E1" w:rsidRPr="00DE403E" w:rsidRDefault="00D947E1" w:rsidP="004546F8">
      <w:pPr>
        <w:numPr>
          <w:ilvl w:val="0"/>
          <w:numId w:val="10"/>
        </w:numPr>
        <w:tabs>
          <w:tab w:val="left" w:pos="284"/>
          <w:tab w:val="left" w:pos="4394"/>
        </w:tabs>
        <w:jc w:val="both"/>
        <w:rPr>
          <w:rFonts w:ascii="Calibri" w:hAnsi="Calibri"/>
        </w:rPr>
      </w:pPr>
      <w:r w:rsidRPr="00CE110B">
        <w:rPr>
          <w:rFonts w:ascii="Calibri" w:hAnsi="Calibri"/>
        </w:rPr>
        <w:t xml:space="preserve">Není dovoleno běhat ve třídách a po chodbách. Míčové hry je dovoleno hrát venku o přestávkách pouze na vyhrazených místech. Ve škole ani venku není dovoleno konat takové činnosti, které by mohly </w:t>
      </w:r>
      <w:r w:rsidRPr="00DE403E">
        <w:rPr>
          <w:rFonts w:ascii="Calibri" w:hAnsi="Calibri"/>
        </w:rPr>
        <w:t>ohrozit bezpečnost a zdraví žáků či dospělých osob.</w:t>
      </w:r>
    </w:p>
    <w:p w14:paraId="507F5994" w14:textId="77777777" w:rsidR="00AB7799" w:rsidRPr="00DE403E" w:rsidRDefault="00AB7799" w:rsidP="004546F8">
      <w:pPr>
        <w:numPr>
          <w:ilvl w:val="0"/>
          <w:numId w:val="10"/>
        </w:numPr>
        <w:tabs>
          <w:tab w:val="left" w:pos="284"/>
          <w:tab w:val="left" w:pos="4394"/>
        </w:tabs>
        <w:jc w:val="both"/>
        <w:rPr>
          <w:rFonts w:ascii="Calibri" w:hAnsi="Calibri"/>
        </w:rPr>
      </w:pPr>
      <w:r w:rsidRPr="00DE403E">
        <w:rPr>
          <w:rFonts w:ascii="Calibri" w:hAnsi="Calibri"/>
        </w:rPr>
        <w:t>O přestávkách jsou okna zavřená</w:t>
      </w:r>
      <w:r w:rsidR="00AA6F77" w:rsidRPr="00DE403E">
        <w:rPr>
          <w:rFonts w:ascii="Calibri" w:hAnsi="Calibri"/>
        </w:rPr>
        <w:t>, je možné mít otevřenou ventilaci</w:t>
      </w:r>
      <w:r w:rsidRPr="00DE403E">
        <w:rPr>
          <w:rFonts w:ascii="Calibri" w:hAnsi="Calibri"/>
        </w:rPr>
        <w:t>.</w:t>
      </w:r>
    </w:p>
    <w:p w14:paraId="3ED27323" w14:textId="77777777" w:rsidR="00AB7799" w:rsidRPr="00DE403E" w:rsidRDefault="00AB7799" w:rsidP="004546F8">
      <w:pPr>
        <w:numPr>
          <w:ilvl w:val="0"/>
          <w:numId w:val="10"/>
        </w:numPr>
        <w:tabs>
          <w:tab w:val="left" w:pos="284"/>
          <w:tab w:val="left" w:pos="4394"/>
        </w:tabs>
        <w:jc w:val="both"/>
        <w:rPr>
          <w:rFonts w:ascii="Calibri" w:hAnsi="Calibri"/>
        </w:rPr>
      </w:pPr>
      <w:r w:rsidRPr="00DE403E">
        <w:rPr>
          <w:rFonts w:ascii="Calibri" w:hAnsi="Calibri"/>
        </w:rPr>
        <w:t>Žákům není dovoleno opustit v době vyučování budovu či areál školy.</w:t>
      </w:r>
    </w:p>
    <w:p w14:paraId="5A2DD6C2" w14:textId="77777777" w:rsidR="00AB7799" w:rsidRPr="00DE403E" w:rsidRDefault="00AB7799" w:rsidP="004546F8">
      <w:pPr>
        <w:numPr>
          <w:ilvl w:val="0"/>
          <w:numId w:val="10"/>
        </w:numPr>
        <w:tabs>
          <w:tab w:val="left" w:pos="284"/>
          <w:tab w:val="left" w:pos="4394"/>
        </w:tabs>
        <w:jc w:val="both"/>
        <w:rPr>
          <w:rFonts w:ascii="Calibri" w:hAnsi="Calibri"/>
        </w:rPr>
      </w:pPr>
      <w:r w:rsidRPr="00DE403E">
        <w:rPr>
          <w:rFonts w:ascii="Calibri" w:hAnsi="Calibri"/>
        </w:rPr>
        <w:t>Žákům není dovoleno vpouštět kohokoli do budovy školy.</w:t>
      </w:r>
    </w:p>
    <w:p w14:paraId="00C75142" w14:textId="77777777" w:rsidR="00AB7799" w:rsidRPr="00DE403E" w:rsidRDefault="00AB7799" w:rsidP="004546F8">
      <w:pPr>
        <w:numPr>
          <w:ilvl w:val="0"/>
          <w:numId w:val="10"/>
        </w:numPr>
        <w:tabs>
          <w:tab w:val="left" w:pos="284"/>
          <w:tab w:val="left" w:pos="4394"/>
        </w:tabs>
        <w:jc w:val="both"/>
        <w:rPr>
          <w:rFonts w:ascii="Calibri" w:hAnsi="Calibri"/>
        </w:rPr>
      </w:pPr>
      <w:r w:rsidRPr="00DE403E">
        <w:rPr>
          <w:rFonts w:ascii="Calibri" w:hAnsi="Calibri"/>
        </w:rPr>
        <w:lastRenderedPageBreak/>
        <w:t xml:space="preserve">Žáci se řídí pokyny vyučujícího a provozními řády učeben (fyzika, chemie, tělocvična, informatika, dílny, cvičná kuchyňka, promítárna apod.), pracují na určeném místě. Před hodinami Tv, </w:t>
      </w:r>
      <w:r w:rsidR="00AA6F77" w:rsidRPr="00DE403E">
        <w:rPr>
          <w:rFonts w:ascii="Calibri" w:hAnsi="Calibri"/>
        </w:rPr>
        <w:t>Sp</w:t>
      </w:r>
      <w:r w:rsidRPr="00DE403E">
        <w:rPr>
          <w:rFonts w:ascii="Calibri" w:hAnsi="Calibri"/>
        </w:rPr>
        <w:t xml:space="preserve"> a před odchodem do odborných pracoven se žáci přesunují podle pokynu učitele těsně před zvoněním. </w:t>
      </w:r>
      <w:r w:rsidR="00BC403B" w:rsidRPr="00DE403E">
        <w:rPr>
          <w:rFonts w:ascii="Calibri" w:hAnsi="Calibri"/>
        </w:rPr>
        <w:t xml:space="preserve">Na vyučujícího čekají ve třídě. </w:t>
      </w:r>
      <w:r w:rsidRPr="00DE403E">
        <w:rPr>
          <w:rFonts w:ascii="Calibri" w:hAnsi="Calibri"/>
        </w:rPr>
        <w:t xml:space="preserve">Do </w:t>
      </w:r>
      <w:r w:rsidR="00BC403B" w:rsidRPr="00DE403E">
        <w:rPr>
          <w:rFonts w:ascii="Calibri" w:hAnsi="Calibri"/>
        </w:rPr>
        <w:t xml:space="preserve">odborných </w:t>
      </w:r>
      <w:r w:rsidRPr="00DE403E">
        <w:rPr>
          <w:rFonts w:ascii="Calibri" w:hAnsi="Calibri"/>
        </w:rPr>
        <w:t>učeben vstupují žáci pouze s učitelem. S provozními řády jsou žáci v zájmu bezpečnosti seznámeni vždy na začátku školního roku.</w:t>
      </w:r>
    </w:p>
    <w:p w14:paraId="1ECAC27A" w14:textId="77777777" w:rsidR="00AB7799" w:rsidRPr="00DE403E" w:rsidRDefault="00AB7799" w:rsidP="004546F8">
      <w:pPr>
        <w:numPr>
          <w:ilvl w:val="0"/>
          <w:numId w:val="10"/>
        </w:numPr>
        <w:tabs>
          <w:tab w:val="left" w:pos="284"/>
          <w:tab w:val="left" w:pos="4394"/>
        </w:tabs>
        <w:jc w:val="both"/>
        <w:rPr>
          <w:rFonts w:ascii="Calibri" w:hAnsi="Calibri"/>
        </w:rPr>
      </w:pPr>
      <w:r w:rsidRPr="00DE403E">
        <w:rPr>
          <w:rFonts w:ascii="Calibri" w:hAnsi="Calibri"/>
        </w:rPr>
        <w:t>Na pracovní činnosti a tělesnou výchovu žáci nosí vhodné oblečení.</w:t>
      </w:r>
    </w:p>
    <w:p w14:paraId="21B8A645" w14:textId="77777777" w:rsidR="00AB7799" w:rsidRPr="00DE403E" w:rsidRDefault="00AB7799" w:rsidP="004546F8">
      <w:pPr>
        <w:numPr>
          <w:ilvl w:val="0"/>
          <w:numId w:val="10"/>
        </w:numPr>
        <w:tabs>
          <w:tab w:val="left" w:pos="284"/>
          <w:tab w:val="left" w:pos="4394"/>
        </w:tabs>
        <w:jc w:val="both"/>
        <w:rPr>
          <w:rFonts w:ascii="Calibri" w:hAnsi="Calibri"/>
        </w:rPr>
      </w:pPr>
      <w:r w:rsidRPr="00DE403E">
        <w:rPr>
          <w:rFonts w:ascii="Calibri" w:hAnsi="Calibri"/>
        </w:rPr>
        <w:t xml:space="preserve">Žáci nikdy nemanipulují s elektroinstalací ani s jinými instalacemi ve třídě i ve škole. Sami nepoužívají elektrospotřebiče.  Není dovoleno do školy vnášet vlastní elektrospotřebiče. </w:t>
      </w:r>
    </w:p>
    <w:p w14:paraId="5CA48FFD" w14:textId="77777777" w:rsidR="00AB7799" w:rsidRPr="00DE403E" w:rsidRDefault="00AB7799" w:rsidP="004546F8">
      <w:pPr>
        <w:numPr>
          <w:ilvl w:val="0"/>
          <w:numId w:val="10"/>
        </w:numPr>
        <w:tabs>
          <w:tab w:val="left" w:pos="284"/>
          <w:tab w:val="left" w:pos="4394"/>
        </w:tabs>
        <w:jc w:val="both"/>
        <w:rPr>
          <w:rFonts w:ascii="Calibri" w:hAnsi="Calibri"/>
        </w:rPr>
      </w:pPr>
      <w:r w:rsidRPr="00DE403E">
        <w:rPr>
          <w:rFonts w:ascii="Calibri" w:hAnsi="Calibri"/>
        </w:rPr>
        <w:t>Ve škole není žákům dovoleno dobíjet telefony.</w:t>
      </w:r>
    </w:p>
    <w:p w14:paraId="0C1921CF" w14:textId="77777777" w:rsidR="006E49E0" w:rsidRPr="00DE403E" w:rsidRDefault="00AB7799" w:rsidP="004546F8">
      <w:pPr>
        <w:numPr>
          <w:ilvl w:val="0"/>
          <w:numId w:val="10"/>
        </w:numPr>
        <w:tabs>
          <w:tab w:val="left" w:pos="284"/>
          <w:tab w:val="left" w:pos="4394"/>
        </w:tabs>
        <w:jc w:val="both"/>
        <w:rPr>
          <w:rFonts w:ascii="Calibri" w:hAnsi="Calibri"/>
          <w:sz w:val="24"/>
          <w:szCs w:val="24"/>
        </w:rPr>
      </w:pPr>
      <w:r w:rsidRPr="00DE403E">
        <w:rPr>
          <w:rFonts w:ascii="Calibri" w:hAnsi="Calibri"/>
        </w:rPr>
        <w:t>Učitelé vykonávají do</w:t>
      </w:r>
      <w:r w:rsidR="0068242D" w:rsidRPr="00DE403E">
        <w:rPr>
          <w:rFonts w:ascii="Calibri" w:hAnsi="Calibri"/>
        </w:rPr>
        <w:t>hled nad žáky</w:t>
      </w:r>
      <w:r w:rsidRPr="00DE403E">
        <w:rPr>
          <w:rFonts w:ascii="Calibri" w:hAnsi="Calibri"/>
        </w:rPr>
        <w:t xml:space="preserve"> před vyučováním a o přestávkách dle rozpisu, odvádějí žáky do odborných učeben i zpět do tříd. Při odchodu do odborných učeben</w:t>
      </w:r>
      <w:r w:rsidR="00BC403B" w:rsidRPr="00DE403E">
        <w:rPr>
          <w:rFonts w:ascii="Calibri" w:hAnsi="Calibri"/>
        </w:rPr>
        <w:t xml:space="preserve"> a na Tv </w:t>
      </w:r>
      <w:r w:rsidRPr="00DE403E">
        <w:rPr>
          <w:rFonts w:ascii="Calibri" w:hAnsi="Calibri"/>
        </w:rPr>
        <w:t xml:space="preserve"> třídu zamknou. Odborné učebny a šatny se zamykají. Po skončení vyučování zkontrolují učitelé uzavření oken, zamknou třídu a odvedou žáky do šatny a poté ke školní jídelně či do družiny.</w:t>
      </w:r>
    </w:p>
    <w:p w14:paraId="6794F50C" w14:textId="77777777" w:rsidR="00B81AE4" w:rsidRPr="00DE403E" w:rsidRDefault="006E49E0" w:rsidP="004546F8">
      <w:pPr>
        <w:numPr>
          <w:ilvl w:val="0"/>
          <w:numId w:val="10"/>
        </w:numPr>
        <w:tabs>
          <w:tab w:val="left" w:pos="284"/>
          <w:tab w:val="left" w:pos="4394"/>
        </w:tabs>
        <w:jc w:val="both"/>
        <w:rPr>
          <w:rFonts w:ascii="Calibri" w:hAnsi="Calibri"/>
        </w:rPr>
      </w:pPr>
      <w:r w:rsidRPr="00DE403E">
        <w:rPr>
          <w:rFonts w:ascii="Calibri" w:hAnsi="Calibri"/>
        </w:rPr>
        <w:t>Na doučování</w:t>
      </w:r>
      <w:r w:rsidR="0072086B" w:rsidRPr="00DE403E">
        <w:rPr>
          <w:rFonts w:ascii="Calibri" w:hAnsi="Calibri"/>
        </w:rPr>
        <w:t>,</w:t>
      </w:r>
      <w:r w:rsidRPr="00DE403E">
        <w:rPr>
          <w:rFonts w:ascii="Calibri" w:hAnsi="Calibri"/>
        </w:rPr>
        <w:t xml:space="preserve"> kroužky</w:t>
      </w:r>
      <w:r w:rsidR="0072086B" w:rsidRPr="00DE403E">
        <w:rPr>
          <w:rFonts w:ascii="Calibri" w:hAnsi="Calibri"/>
        </w:rPr>
        <w:t xml:space="preserve"> apod.</w:t>
      </w:r>
      <w:r w:rsidRPr="00DE403E">
        <w:rPr>
          <w:rFonts w:ascii="Calibri" w:hAnsi="Calibri"/>
        </w:rPr>
        <w:t xml:space="preserve"> žáci </w:t>
      </w:r>
      <w:r w:rsidR="0072086B" w:rsidRPr="00DE403E">
        <w:rPr>
          <w:rFonts w:ascii="Calibri" w:hAnsi="Calibri"/>
        </w:rPr>
        <w:t>přicházejí v určenou dobu. U vchodu</w:t>
      </w:r>
      <w:r w:rsidRPr="00DE403E">
        <w:rPr>
          <w:rFonts w:ascii="Calibri" w:hAnsi="Calibri"/>
        </w:rPr>
        <w:t xml:space="preserve"> si je vyzvedne vyučující</w:t>
      </w:r>
      <w:r w:rsidR="00FC63C3" w:rsidRPr="00DE403E">
        <w:rPr>
          <w:rFonts w:ascii="Calibri" w:hAnsi="Calibri"/>
        </w:rPr>
        <w:t>, který</w:t>
      </w:r>
      <w:r w:rsidR="0072086B" w:rsidRPr="00DE403E">
        <w:rPr>
          <w:rFonts w:ascii="Calibri" w:hAnsi="Calibri"/>
        </w:rPr>
        <w:t xml:space="preserve"> za žáky zodpovídá po celou dobu</w:t>
      </w:r>
      <w:r w:rsidR="00C5577A" w:rsidRPr="00DE403E">
        <w:rPr>
          <w:rFonts w:ascii="Calibri" w:hAnsi="Calibri"/>
        </w:rPr>
        <w:t xml:space="preserve"> </w:t>
      </w:r>
      <w:r w:rsidR="00B81AE4" w:rsidRPr="00DE403E">
        <w:rPr>
          <w:rFonts w:ascii="Calibri" w:hAnsi="Calibri"/>
        </w:rPr>
        <w:t>konání akce</w:t>
      </w:r>
      <w:r w:rsidR="00C5577A" w:rsidRPr="00DE403E">
        <w:rPr>
          <w:rFonts w:ascii="Calibri" w:hAnsi="Calibri"/>
        </w:rPr>
        <w:t>.</w:t>
      </w:r>
      <w:r w:rsidR="00B81AE4" w:rsidRPr="00DE403E">
        <w:rPr>
          <w:rFonts w:ascii="Calibri" w:hAnsi="Calibri"/>
        </w:rPr>
        <w:t xml:space="preserve"> </w:t>
      </w:r>
    </w:p>
    <w:p w14:paraId="3E0682A1" w14:textId="77777777" w:rsidR="00AB7799" w:rsidRPr="00DE403E" w:rsidRDefault="00AB7799" w:rsidP="004546F8">
      <w:pPr>
        <w:numPr>
          <w:ilvl w:val="0"/>
          <w:numId w:val="10"/>
        </w:numPr>
        <w:tabs>
          <w:tab w:val="left" w:pos="284"/>
          <w:tab w:val="left" w:pos="4394"/>
        </w:tabs>
        <w:jc w:val="both"/>
        <w:rPr>
          <w:rFonts w:ascii="Calibri" w:hAnsi="Calibri"/>
        </w:rPr>
      </w:pPr>
      <w:r w:rsidRPr="00DE403E">
        <w:rPr>
          <w:rFonts w:ascii="Calibri" w:hAnsi="Calibri"/>
        </w:rPr>
        <w:t xml:space="preserve">Učitelé sledují zdravotní stav žáků, berou ohled na výsledky lékařských vyšetření, závěry </w:t>
      </w:r>
      <w:r w:rsidR="00C261DA" w:rsidRPr="00DE403E">
        <w:rPr>
          <w:rFonts w:ascii="Calibri" w:hAnsi="Calibri"/>
        </w:rPr>
        <w:t>ŠPZ</w:t>
      </w:r>
      <w:r w:rsidRPr="00DE403E">
        <w:rPr>
          <w:rFonts w:ascii="Calibri" w:hAnsi="Calibri"/>
        </w:rPr>
        <w:t xml:space="preserve"> a na informace o zdravotním stavu žáka od rodičů. V případě náhlého onemocnění informují rodiče. Při vyzvedávání žáka rodiči musí být žák do poslední chvíle pod do</w:t>
      </w:r>
      <w:r w:rsidR="0068242D" w:rsidRPr="00DE403E">
        <w:rPr>
          <w:rFonts w:ascii="Calibri" w:hAnsi="Calibri"/>
        </w:rPr>
        <w:t>hledem</w:t>
      </w:r>
      <w:r w:rsidRPr="00DE403E">
        <w:rPr>
          <w:rFonts w:ascii="Calibri" w:hAnsi="Calibri"/>
        </w:rPr>
        <w:t xml:space="preserve">. </w:t>
      </w:r>
    </w:p>
    <w:p w14:paraId="06C11BA5" w14:textId="77777777" w:rsidR="006A4DBB" w:rsidRPr="00DE403E" w:rsidRDefault="0068242D" w:rsidP="004546F8">
      <w:pPr>
        <w:numPr>
          <w:ilvl w:val="0"/>
          <w:numId w:val="10"/>
        </w:numPr>
        <w:tabs>
          <w:tab w:val="left" w:pos="284"/>
          <w:tab w:val="left" w:pos="4394"/>
        </w:tabs>
        <w:jc w:val="both"/>
        <w:rPr>
          <w:rFonts w:ascii="Calibri" w:hAnsi="Calibri"/>
        </w:rPr>
      </w:pPr>
      <w:r w:rsidRPr="00DE403E">
        <w:rPr>
          <w:rFonts w:ascii="Calibri" w:hAnsi="Calibri"/>
        </w:rPr>
        <w:t>Žáka</w:t>
      </w:r>
      <w:r w:rsidR="00AB7799" w:rsidRPr="00DE403E">
        <w:rPr>
          <w:rFonts w:ascii="Calibri" w:hAnsi="Calibri"/>
        </w:rPr>
        <w:t xml:space="preserve"> m</w:t>
      </w:r>
      <w:r w:rsidRPr="00DE403E">
        <w:rPr>
          <w:rFonts w:ascii="Calibri" w:hAnsi="Calibri"/>
        </w:rPr>
        <w:t>ůže</w:t>
      </w:r>
      <w:r w:rsidR="00AB7799" w:rsidRPr="00DE403E">
        <w:rPr>
          <w:rFonts w:ascii="Calibri" w:hAnsi="Calibri"/>
        </w:rPr>
        <w:t xml:space="preserve"> vyzved</w:t>
      </w:r>
      <w:r w:rsidRPr="00DE403E">
        <w:rPr>
          <w:rFonts w:ascii="Calibri" w:hAnsi="Calibri"/>
        </w:rPr>
        <w:t>nout i jiná, rodičem písemně</w:t>
      </w:r>
      <w:r w:rsidR="00AB7799" w:rsidRPr="00DE403E">
        <w:rPr>
          <w:rFonts w:ascii="Calibri" w:hAnsi="Calibri"/>
        </w:rPr>
        <w:t xml:space="preserve"> pověřen</w:t>
      </w:r>
      <w:r w:rsidRPr="00DE403E">
        <w:rPr>
          <w:rFonts w:ascii="Calibri" w:hAnsi="Calibri"/>
        </w:rPr>
        <w:t>á</w:t>
      </w:r>
      <w:r w:rsidR="00AB7799" w:rsidRPr="00DE403E">
        <w:rPr>
          <w:rFonts w:ascii="Calibri" w:hAnsi="Calibri"/>
        </w:rPr>
        <w:t xml:space="preserve"> osob</w:t>
      </w:r>
      <w:r w:rsidRPr="00DE403E">
        <w:rPr>
          <w:rFonts w:ascii="Calibri" w:hAnsi="Calibri"/>
        </w:rPr>
        <w:t>a</w:t>
      </w:r>
      <w:r w:rsidR="00AB7799" w:rsidRPr="00DE403E">
        <w:rPr>
          <w:rFonts w:ascii="Calibri" w:hAnsi="Calibri"/>
        </w:rPr>
        <w:t xml:space="preserve">. </w:t>
      </w:r>
    </w:p>
    <w:p w14:paraId="52B17164" w14:textId="77777777" w:rsidR="0079163E" w:rsidRPr="00DE403E" w:rsidRDefault="00AB7799" w:rsidP="004546F8">
      <w:pPr>
        <w:numPr>
          <w:ilvl w:val="0"/>
          <w:numId w:val="10"/>
        </w:numPr>
        <w:tabs>
          <w:tab w:val="left" w:pos="284"/>
          <w:tab w:val="left" w:pos="4394"/>
        </w:tabs>
        <w:jc w:val="both"/>
        <w:rPr>
          <w:rFonts w:ascii="Calibri" w:hAnsi="Calibri"/>
        </w:rPr>
      </w:pPr>
      <w:r w:rsidRPr="00DE403E">
        <w:rPr>
          <w:rFonts w:ascii="Calibri" w:hAnsi="Calibri"/>
        </w:rPr>
        <w:t>Pokud žák utrpí během vyučování či o přestávce poranění či úraz</w:t>
      </w:r>
      <w:r w:rsidR="0038147F" w:rsidRPr="00DE403E">
        <w:rPr>
          <w:rFonts w:ascii="Calibri" w:hAnsi="Calibri"/>
        </w:rPr>
        <w:t xml:space="preserve"> nebo má zdravotní </w:t>
      </w:r>
      <w:r w:rsidR="00930C6D" w:rsidRPr="00DE403E">
        <w:rPr>
          <w:rFonts w:ascii="Calibri" w:hAnsi="Calibri"/>
        </w:rPr>
        <w:t>potíže</w:t>
      </w:r>
      <w:r w:rsidRPr="00DE403E">
        <w:rPr>
          <w:rFonts w:ascii="Calibri" w:hAnsi="Calibri"/>
        </w:rPr>
        <w:t>, hlásí skutečnost neprodleně vyučujícímu</w:t>
      </w:r>
      <w:r w:rsidR="0038147F" w:rsidRPr="00DE403E">
        <w:rPr>
          <w:rFonts w:ascii="Calibri" w:hAnsi="Calibri"/>
        </w:rPr>
        <w:t>,</w:t>
      </w:r>
      <w:r w:rsidRPr="00DE403E">
        <w:rPr>
          <w:rFonts w:ascii="Calibri" w:hAnsi="Calibri"/>
        </w:rPr>
        <w:t xml:space="preserve"> do</w:t>
      </w:r>
      <w:r w:rsidR="0068242D" w:rsidRPr="00DE403E">
        <w:rPr>
          <w:rFonts w:ascii="Calibri" w:hAnsi="Calibri"/>
        </w:rPr>
        <w:t>hlížejícímu</w:t>
      </w:r>
      <w:r w:rsidRPr="00DE403E">
        <w:rPr>
          <w:rFonts w:ascii="Calibri" w:hAnsi="Calibri"/>
        </w:rPr>
        <w:t xml:space="preserve"> učiteli</w:t>
      </w:r>
      <w:r w:rsidR="0038147F" w:rsidRPr="00DE403E">
        <w:rPr>
          <w:rFonts w:ascii="Calibri" w:hAnsi="Calibri"/>
        </w:rPr>
        <w:t xml:space="preserve"> nebo jakémukoliv zaměstnanci školy</w:t>
      </w:r>
      <w:r w:rsidRPr="00DE403E">
        <w:rPr>
          <w:rFonts w:ascii="Calibri" w:hAnsi="Calibri"/>
        </w:rPr>
        <w:t>. Ten zajistí poskytnutí pomoci, případně pomoc lékaře.</w:t>
      </w:r>
      <w:r w:rsidR="00A13273" w:rsidRPr="00DE403E">
        <w:rPr>
          <w:rFonts w:ascii="Calibri" w:hAnsi="Calibri"/>
        </w:rPr>
        <w:t xml:space="preserve"> Pokud žák</w:t>
      </w:r>
      <w:r w:rsidR="0038147F" w:rsidRPr="00DE403E">
        <w:rPr>
          <w:rFonts w:ascii="Calibri" w:hAnsi="Calibri"/>
        </w:rPr>
        <w:t xml:space="preserve"> nemůže oznámit skutečnost osobně, učiní tak spolužáci.</w:t>
      </w:r>
      <w:r w:rsidR="00A13273" w:rsidRPr="00DE403E">
        <w:rPr>
          <w:rFonts w:ascii="Calibri" w:hAnsi="Calibri"/>
        </w:rPr>
        <w:t xml:space="preserve"> </w:t>
      </w:r>
      <w:r w:rsidR="0038147F" w:rsidRPr="00DE403E">
        <w:rPr>
          <w:rFonts w:ascii="Calibri" w:hAnsi="Calibri"/>
        </w:rPr>
        <w:t>Pokud není</w:t>
      </w:r>
      <w:r w:rsidR="00A13273" w:rsidRPr="00DE403E">
        <w:rPr>
          <w:rFonts w:ascii="Calibri" w:hAnsi="Calibri"/>
        </w:rPr>
        <w:t xml:space="preserve"> úraz </w:t>
      </w:r>
      <w:r w:rsidR="0038147F" w:rsidRPr="00DE403E">
        <w:rPr>
          <w:rFonts w:ascii="Calibri" w:hAnsi="Calibri"/>
        </w:rPr>
        <w:t xml:space="preserve">oznámen </w:t>
      </w:r>
      <w:r w:rsidR="00A13273" w:rsidRPr="00DE403E">
        <w:rPr>
          <w:rFonts w:ascii="Calibri" w:hAnsi="Calibri"/>
        </w:rPr>
        <w:t>před odchodem ze školy, nemusí být považován za školní</w:t>
      </w:r>
      <w:r w:rsidR="0038147F" w:rsidRPr="00DE403E">
        <w:rPr>
          <w:rFonts w:ascii="Calibri" w:hAnsi="Calibri"/>
        </w:rPr>
        <w:t xml:space="preserve"> úraz</w:t>
      </w:r>
      <w:r w:rsidR="00A13273" w:rsidRPr="00DE403E">
        <w:rPr>
          <w:rFonts w:ascii="Calibri" w:hAnsi="Calibri"/>
        </w:rPr>
        <w:t xml:space="preserve">. </w:t>
      </w:r>
      <w:r w:rsidRPr="00DE403E">
        <w:rPr>
          <w:rFonts w:ascii="Calibri" w:hAnsi="Calibri"/>
        </w:rPr>
        <w:t xml:space="preserve">Všechna poranění učitelé zapisují co nejdříve do knihy úrazů. O úrazu informují učitelé </w:t>
      </w:r>
      <w:r w:rsidRPr="00DE403E">
        <w:rPr>
          <w:rFonts w:ascii="Calibri" w:hAnsi="Calibri"/>
          <w:b/>
        </w:rPr>
        <w:t>ihned</w:t>
      </w:r>
      <w:r w:rsidRPr="00DE403E">
        <w:rPr>
          <w:rFonts w:ascii="Calibri" w:hAnsi="Calibri"/>
        </w:rPr>
        <w:t xml:space="preserve"> vedení školy</w:t>
      </w:r>
      <w:r w:rsidR="00C261DA" w:rsidRPr="00DE403E">
        <w:rPr>
          <w:rFonts w:ascii="Calibri" w:hAnsi="Calibri"/>
        </w:rPr>
        <w:t xml:space="preserve"> a </w:t>
      </w:r>
      <w:r w:rsidR="0038147F" w:rsidRPr="00DE403E">
        <w:rPr>
          <w:rFonts w:ascii="Calibri" w:hAnsi="Calibri"/>
        </w:rPr>
        <w:t>zákonné</w:t>
      </w:r>
      <w:r w:rsidR="00930C6D" w:rsidRPr="00DE403E">
        <w:rPr>
          <w:rFonts w:ascii="Calibri" w:hAnsi="Calibri"/>
        </w:rPr>
        <w:t>ho</w:t>
      </w:r>
      <w:r w:rsidR="0038147F" w:rsidRPr="00DE403E">
        <w:rPr>
          <w:rFonts w:ascii="Calibri" w:hAnsi="Calibri"/>
        </w:rPr>
        <w:t xml:space="preserve"> zástupce</w:t>
      </w:r>
      <w:r w:rsidR="00C261DA" w:rsidRPr="00DE403E">
        <w:rPr>
          <w:rFonts w:ascii="Calibri" w:hAnsi="Calibri"/>
        </w:rPr>
        <w:t xml:space="preserve"> žáka</w:t>
      </w:r>
      <w:r w:rsidRPr="00DE403E">
        <w:rPr>
          <w:rFonts w:ascii="Calibri" w:hAnsi="Calibri"/>
        </w:rPr>
        <w:t>.</w:t>
      </w:r>
      <w:r w:rsidR="00930C6D" w:rsidRPr="00DE403E">
        <w:rPr>
          <w:rFonts w:ascii="Calibri" w:hAnsi="Calibri"/>
        </w:rPr>
        <w:t xml:space="preserve"> Zákonný zástupce je povinen si žáka v případě zdravotních obtíží ze školy vyzvednout.</w:t>
      </w:r>
      <w:r w:rsidR="00FC63C3" w:rsidRPr="00DE403E">
        <w:rPr>
          <w:rFonts w:ascii="Calibri" w:hAnsi="Calibri"/>
        </w:rPr>
        <w:t xml:space="preserve"> </w:t>
      </w:r>
    </w:p>
    <w:p w14:paraId="6B699379" w14:textId="77777777" w:rsidR="007E1004" w:rsidRPr="00DE403E" w:rsidRDefault="007E1004" w:rsidP="007E1004">
      <w:pPr>
        <w:tabs>
          <w:tab w:val="left" w:pos="284"/>
          <w:tab w:val="left" w:pos="4394"/>
        </w:tabs>
        <w:jc w:val="both"/>
        <w:rPr>
          <w:rFonts w:ascii="Calibri" w:hAnsi="Calibri"/>
        </w:rPr>
      </w:pPr>
    </w:p>
    <w:p w14:paraId="4F0587AE" w14:textId="77777777" w:rsidR="00AB7799" w:rsidRPr="00E50D15" w:rsidRDefault="00AB7799">
      <w:pPr>
        <w:pStyle w:val="Zkladntext"/>
        <w:tabs>
          <w:tab w:val="clear" w:pos="637"/>
          <w:tab w:val="clear" w:pos="4394"/>
        </w:tabs>
        <w:spacing w:line="240" w:lineRule="auto"/>
        <w:jc w:val="both"/>
        <w:rPr>
          <w:rFonts w:ascii="Calibri" w:hAnsi="Calibri"/>
          <w:b/>
          <w:color w:val="0070C0"/>
          <w:sz w:val="22"/>
          <w:szCs w:val="22"/>
          <w:u w:val="single"/>
        </w:rPr>
      </w:pPr>
      <w:r w:rsidRPr="00E50D15">
        <w:rPr>
          <w:rFonts w:ascii="Calibri" w:hAnsi="Calibri"/>
          <w:b/>
          <w:color w:val="0070C0"/>
          <w:sz w:val="22"/>
          <w:szCs w:val="22"/>
          <w:u w:val="single"/>
        </w:rPr>
        <w:t>3.2. Ochrana žáků před sociálně patologickými jevy a před projevy diskriminace, nepřátelství nebo násilí</w:t>
      </w:r>
    </w:p>
    <w:p w14:paraId="34A383E8" w14:textId="77777777" w:rsidR="00AB7799" w:rsidRPr="007E1004" w:rsidRDefault="00AB7799" w:rsidP="004546F8">
      <w:pPr>
        <w:pStyle w:val="Zkladntext"/>
        <w:numPr>
          <w:ilvl w:val="0"/>
          <w:numId w:val="11"/>
        </w:numPr>
        <w:tabs>
          <w:tab w:val="clear" w:pos="637"/>
          <w:tab w:val="clear" w:pos="4394"/>
        </w:tabs>
        <w:spacing w:line="240" w:lineRule="auto"/>
        <w:jc w:val="both"/>
        <w:rPr>
          <w:rFonts w:ascii="Calibri" w:hAnsi="Calibri"/>
          <w:color w:val="auto"/>
          <w:sz w:val="20"/>
        </w:rPr>
      </w:pPr>
      <w:r w:rsidRPr="007E1004">
        <w:rPr>
          <w:rFonts w:ascii="Calibri" w:hAnsi="Calibri"/>
          <w:color w:val="auto"/>
          <w:sz w:val="20"/>
        </w:rPr>
        <w:t>Žáci mají právo na osobní bezpečí a účinnou pomoc v ohrožení</w:t>
      </w:r>
    </w:p>
    <w:p w14:paraId="15C63057" w14:textId="77777777" w:rsidR="00AB7799" w:rsidRPr="007E1004" w:rsidRDefault="00AB7799" w:rsidP="004546F8">
      <w:pPr>
        <w:pStyle w:val="Zkladntext"/>
        <w:numPr>
          <w:ilvl w:val="0"/>
          <w:numId w:val="11"/>
        </w:numPr>
        <w:tabs>
          <w:tab w:val="clear" w:pos="637"/>
          <w:tab w:val="clear" w:pos="4394"/>
        </w:tabs>
        <w:spacing w:line="240" w:lineRule="auto"/>
        <w:jc w:val="both"/>
        <w:rPr>
          <w:rFonts w:ascii="Calibri" w:hAnsi="Calibri"/>
          <w:color w:val="auto"/>
          <w:sz w:val="20"/>
        </w:rPr>
      </w:pPr>
      <w:r w:rsidRPr="007E1004">
        <w:rPr>
          <w:rFonts w:ascii="Calibri" w:hAnsi="Calibri"/>
          <w:color w:val="auto"/>
          <w:sz w:val="20"/>
        </w:rPr>
        <w:t>Mají právo na ochranu před jakýmkoli tělesným a duševním násilím, urážením či zneužíváním</w:t>
      </w:r>
    </w:p>
    <w:p w14:paraId="485E52CD" w14:textId="77777777" w:rsidR="00AB7799" w:rsidRPr="007E1004" w:rsidRDefault="00AB7799" w:rsidP="004546F8">
      <w:pPr>
        <w:pStyle w:val="Zkladntext"/>
        <w:numPr>
          <w:ilvl w:val="0"/>
          <w:numId w:val="11"/>
        </w:numPr>
        <w:tabs>
          <w:tab w:val="clear" w:pos="637"/>
          <w:tab w:val="clear" w:pos="4394"/>
        </w:tabs>
        <w:spacing w:line="240" w:lineRule="auto"/>
        <w:jc w:val="both"/>
        <w:rPr>
          <w:rFonts w:ascii="Calibri" w:hAnsi="Calibri"/>
          <w:color w:val="auto"/>
          <w:sz w:val="20"/>
        </w:rPr>
      </w:pPr>
      <w:r w:rsidRPr="007E1004">
        <w:rPr>
          <w:rFonts w:ascii="Calibri" w:hAnsi="Calibri"/>
          <w:color w:val="auto"/>
          <w:sz w:val="20"/>
        </w:rPr>
        <w:t xml:space="preserve">Projevy šikanování mezi žáky, tj. násilí, omezování osobní svobody, ponižování apod., kterých by se dopouštěli jednotliví žáci nebo skupiny žáků vůči jiným žákům nebo skupinám (zejména v situacích, kdy jsou takto postižení žáci mladší a slabší) jsou v prostorách školy a při školních akcích přísně zakázány. </w:t>
      </w:r>
    </w:p>
    <w:p w14:paraId="67AEF1F6" w14:textId="77777777" w:rsidR="00AB7799" w:rsidRPr="007E1004" w:rsidRDefault="00AB7799" w:rsidP="004546F8">
      <w:pPr>
        <w:pStyle w:val="Zkladntext"/>
        <w:numPr>
          <w:ilvl w:val="0"/>
          <w:numId w:val="11"/>
        </w:numPr>
        <w:tabs>
          <w:tab w:val="clear" w:pos="637"/>
          <w:tab w:val="clear" w:pos="4394"/>
        </w:tabs>
        <w:spacing w:line="240" w:lineRule="auto"/>
        <w:jc w:val="both"/>
        <w:rPr>
          <w:rFonts w:ascii="Calibri" w:hAnsi="Calibri"/>
          <w:color w:val="auto"/>
          <w:sz w:val="20"/>
        </w:rPr>
      </w:pPr>
      <w:r w:rsidRPr="00DE403E">
        <w:rPr>
          <w:rFonts w:ascii="Calibri" w:hAnsi="Calibri"/>
          <w:color w:val="auto"/>
          <w:sz w:val="20"/>
        </w:rPr>
        <w:t>Pokud má žák pocit, že je omezována jeho osobní svoboda, že je šikanován atd., má právo a měl by se obrátit na svého třídního učitele, výchovného</w:t>
      </w:r>
      <w:r w:rsidRPr="007E1004">
        <w:rPr>
          <w:rFonts w:ascii="Calibri" w:hAnsi="Calibri"/>
          <w:color w:val="auto"/>
          <w:sz w:val="20"/>
        </w:rPr>
        <w:t xml:space="preserve"> poradce</w:t>
      </w:r>
      <w:r w:rsidR="001661C4" w:rsidRPr="007E1004">
        <w:rPr>
          <w:rFonts w:ascii="Calibri" w:hAnsi="Calibri"/>
          <w:color w:val="auto"/>
          <w:sz w:val="20"/>
        </w:rPr>
        <w:t>, metodika prevence</w:t>
      </w:r>
      <w:r w:rsidRPr="007E1004">
        <w:rPr>
          <w:rFonts w:ascii="Calibri" w:hAnsi="Calibri"/>
          <w:color w:val="auto"/>
          <w:sz w:val="20"/>
        </w:rPr>
        <w:t xml:space="preserve"> nebo vedení školy. Ti mají povinnost tuto skutečnost řešit.</w:t>
      </w:r>
    </w:p>
    <w:p w14:paraId="4FC0AD80" w14:textId="77777777" w:rsidR="00740916" w:rsidRPr="007E1004" w:rsidRDefault="00AB7799" w:rsidP="004546F8">
      <w:pPr>
        <w:pStyle w:val="Zkladntext"/>
        <w:numPr>
          <w:ilvl w:val="0"/>
          <w:numId w:val="11"/>
        </w:numPr>
        <w:tabs>
          <w:tab w:val="clear" w:pos="637"/>
          <w:tab w:val="clear" w:pos="4394"/>
        </w:tabs>
        <w:spacing w:line="240" w:lineRule="auto"/>
        <w:jc w:val="both"/>
        <w:rPr>
          <w:rFonts w:ascii="Calibri" w:hAnsi="Calibri"/>
          <w:color w:val="auto"/>
          <w:sz w:val="20"/>
        </w:rPr>
      </w:pPr>
      <w:r w:rsidRPr="007E1004">
        <w:rPr>
          <w:rFonts w:ascii="Calibri" w:hAnsi="Calibri"/>
          <w:color w:val="auto"/>
          <w:sz w:val="20"/>
        </w:rPr>
        <w:t>Vnášení, držení, distribuce a zneužívání návykových látek je v prostorách školy a při akcích pořádaných školou přísně zakázáno. Za drogu je považována jakákoliv látka vpravená do těla vyvolávající změnu psychiky uživatele</w:t>
      </w:r>
      <w:r w:rsidR="007E1004" w:rsidRPr="007E1004">
        <w:rPr>
          <w:rFonts w:ascii="Calibri" w:hAnsi="Calibri"/>
          <w:color w:val="auto"/>
          <w:sz w:val="20"/>
        </w:rPr>
        <w:t>. P</w:t>
      </w:r>
      <w:r w:rsidR="003907D9" w:rsidRPr="007E1004">
        <w:rPr>
          <w:rFonts w:ascii="Calibri" w:hAnsi="Calibri"/>
          <w:color w:val="auto"/>
          <w:sz w:val="20"/>
        </w:rPr>
        <w:t xml:space="preserve">odrobně </w:t>
      </w:r>
      <w:r w:rsidR="00B81AE4" w:rsidRPr="007E1004">
        <w:rPr>
          <w:rFonts w:ascii="Calibri" w:hAnsi="Calibri"/>
          <w:color w:val="auto"/>
          <w:sz w:val="20"/>
        </w:rPr>
        <w:t xml:space="preserve">je </w:t>
      </w:r>
      <w:r w:rsidR="003907D9" w:rsidRPr="007E1004">
        <w:rPr>
          <w:rFonts w:ascii="Calibri" w:hAnsi="Calibri"/>
          <w:color w:val="auto"/>
          <w:sz w:val="20"/>
        </w:rPr>
        <w:t>rozpracováno v </w:t>
      </w:r>
      <w:r w:rsidR="00B81AE4" w:rsidRPr="007E1004">
        <w:rPr>
          <w:rFonts w:ascii="Calibri" w:hAnsi="Calibri"/>
          <w:color w:val="auto"/>
          <w:sz w:val="20"/>
        </w:rPr>
        <w:t>P</w:t>
      </w:r>
      <w:r w:rsidR="003907D9" w:rsidRPr="007E1004">
        <w:rPr>
          <w:rFonts w:ascii="Calibri" w:hAnsi="Calibri"/>
          <w:color w:val="auto"/>
          <w:sz w:val="20"/>
        </w:rPr>
        <w:t>reventivním programu školy.</w:t>
      </w:r>
    </w:p>
    <w:p w14:paraId="3FE9F23F" w14:textId="77777777" w:rsidR="00AB7799" w:rsidRPr="00E50D15" w:rsidRDefault="00AB7799">
      <w:pPr>
        <w:tabs>
          <w:tab w:val="left" w:pos="637"/>
          <w:tab w:val="left" w:pos="4394"/>
        </w:tabs>
        <w:jc w:val="both"/>
        <w:rPr>
          <w:rFonts w:ascii="Calibri" w:hAnsi="Calibri"/>
          <w:sz w:val="22"/>
          <w:szCs w:val="22"/>
        </w:rPr>
      </w:pPr>
    </w:p>
    <w:p w14:paraId="308C5B72" w14:textId="77777777" w:rsidR="003E7D36" w:rsidRDefault="00AB7799" w:rsidP="003E7D36">
      <w:pPr>
        <w:tabs>
          <w:tab w:val="left" w:pos="637"/>
          <w:tab w:val="left" w:pos="4394"/>
        </w:tabs>
        <w:jc w:val="both"/>
        <w:rPr>
          <w:rFonts w:ascii="Calibri" w:hAnsi="Calibri"/>
          <w:b/>
          <w:bCs/>
          <w:color w:val="0070C0"/>
          <w:sz w:val="22"/>
          <w:szCs w:val="22"/>
          <w:u w:val="single"/>
        </w:rPr>
      </w:pPr>
      <w:r w:rsidRPr="00E50D15">
        <w:rPr>
          <w:rFonts w:ascii="Calibri" w:hAnsi="Calibri"/>
          <w:b/>
          <w:bCs/>
          <w:color w:val="0070C0"/>
          <w:sz w:val="22"/>
          <w:szCs w:val="22"/>
          <w:u w:val="single"/>
        </w:rPr>
        <w:t>3.3. Hygiena</w:t>
      </w:r>
      <w:r w:rsidR="003E7D36">
        <w:rPr>
          <w:rFonts w:ascii="Calibri" w:hAnsi="Calibri"/>
          <w:b/>
          <w:bCs/>
          <w:color w:val="0070C0"/>
          <w:sz w:val="22"/>
          <w:szCs w:val="22"/>
          <w:u w:val="single"/>
        </w:rPr>
        <w:t xml:space="preserve"> </w:t>
      </w:r>
    </w:p>
    <w:p w14:paraId="391A76D9" w14:textId="77777777" w:rsidR="00AB7799" w:rsidRPr="00DE403E" w:rsidRDefault="003E7D36">
      <w:pPr>
        <w:tabs>
          <w:tab w:val="left" w:pos="637"/>
          <w:tab w:val="left" w:pos="4394"/>
        </w:tabs>
        <w:jc w:val="both"/>
        <w:rPr>
          <w:rFonts w:ascii="Calibri" w:hAnsi="Calibri"/>
        </w:rPr>
      </w:pPr>
      <w:r w:rsidRPr="00AE030D">
        <w:rPr>
          <w:rFonts w:ascii="Calibri" w:hAnsi="Calibri"/>
        </w:rPr>
        <w:t>Třídy se větrají</w:t>
      </w:r>
      <w:r w:rsidR="008F170D" w:rsidRPr="00AE030D">
        <w:rPr>
          <w:rFonts w:ascii="Calibri" w:hAnsi="Calibri"/>
        </w:rPr>
        <w:t xml:space="preserve"> pomocí zařízení instalovaného ve škole (rekuperace) a dále se větrají</w:t>
      </w:r>
      <w:r w:rsidRPr="00AE030D">
        <w:rPr>
          <w:rFonts w:ascii="Calibri" w:hAnsi="Calibri"/>
        </w:rPr>
        <w:t xml:space="preserve"> několikrát denně</w:t>
      </w:r>
      <w:r w:rsidR="008F170D" w:rsidRPr="00AE030D">
        <w:rPr>
          <w:rFonts w:ascii="Calibri" w:hAnsi="Calibri"/>
        </w:rPr>
        <w:t xml:space="preserve"> okny</w:t>
      </w:r>
      <w:r w:rsidRPr="00AE030D">
        <w:rPr>
          <w:rFonts w:ascii="Calibri" w:hAnsi="Calibri"/>
        </w:rPr>
        <w:t>.</w:t>
      </w:r>
      <w:r w:rsidRPr="007E1004">
        <w:rPr>
          <w:rFonts w:ascii="Calibri" w:hAnsi="Calibri"/>
        </w:rPr>
        <w:t xml:space="preserve"> </w:t>
      </w:r>
      <w:r w:rsidR="002D65F2" w:rsidRPr="007E1004">
        <w:rPr>
          <w:rFonts w:ascii="Calibri" w:hAnsi="Calibri"/>
        </w:rPr>
        <w:t>O</w:t>
      </w:r>
      <w:r w:rsidRPr="007E1004">
        <w:rPr>
          <w:rFonts w:ascii="Calibri" w:hAnsi="Calibri"/>
        </w:rPr>
        <w:t>tevřenými okny lze větrat pouze ve </w:t>
      </w:r>
      <w:r w:rsidR="00AB7799" w:rsidRPr="007E1004">
        <w:rPr>
          <w:rFonts w:ascii="Calibri" w:hAnsi="Calibri"/>
        </w:rPr>
        <w:t>vyučovacích hodinách v přítomnosti učitele</w:t>
      </w:r>
      <w:r w:rsidR="002D65F2" w:rsidRPr="007E1004">
        <w:rPr>
          <w:rFonts w:ascii="Calibri" w:hAnsi="Calibri"/>
        </w:rPr>
        <w:t>. O</w:t>
      </w:r>
      <w:r w:rsidRPr="007E1004">
        <w:rPr>
          <w:rFonts w:ascii="Calibri" w:hAnsi="Calibri"/>
        </w:rPr>
        <w:t xml:space="preserve"> přestávkách jsou okna zavřená, je možné mít </w:t>
      </w:r>
      <w:r w:rsidRPr="00DE403E">
        <w:rPr>
          <w:rFonts w:ascii="Calibri" w:hAnsi="Calibri"/>
        </w:rPr>
        <w:t>otevřenou ventilaci.</w:t>
      </w:r>
    </w:p>
    <w:p w14:paraId="74780666" w14:textId="77777777" w:rsidR="002D65F2" w:rsidRPr="00DE403E" w:rsidRDefault="00AB7799" w:rsidP="002D65F2">
      <w:pPr>
        <w:pStyle w:val="Zkladntext"/>
        <w:tabs>
          <w:tab w:val="clear" w:pos="637"/>
          <w:tab w:val="clear" w:pos="4394"/>
        </w:tabs>
        <w:spacing w:line="240" w:lineRule="auto"/>
        <w:jc w:val="both"/>
        <w:rPr>
          <w:rFonts w:ascii="Calibri" w:hAnsi="Calibri"/>
          <w:color w:val="auto"/>
          <w:sz w:val="20"/>
        </w:rPr>
      </w:pPr>
      <w:r w:rsidRPr="00DE403E">
        <w:rPr>
          <w:rFonts w:ascii="Calibri" w:hAnsi="Calibri"/>
          <w:color w:val="auto"/>
          <w:sz w:val="20"/>
        </w:rPr>
        <w:t>V</w:t>
      </w:r>
      <w:r w:rsidR="002D65F2" w:rsidRPr="00DE403E">
        <w:rPr>
          <w:rFonts w:ascii="Calibri" w:hAnsi="Calibri"/>
          <w:color w:val="auto"/>
          <w:sz w:val="20"/>
        </w:rPr>
        <w:t xml:space="preserve"> průběhu vyučování </w:t>
      </w:r>
      <w:r w:rsidR="005D2821" w:rsidRPr="00DE403E">
        <w:rPr>
          <w:rFonts w:ascii="Calibri" w:hAnsi="Calibri"/>
          <w:color w:val="auto"/>
          <w:sz w:val="20"/>
        </w:rPr>
        <w:t xml:space="preserve">se mohou žáci </w:t>
      </w:r>
      <w:r w:rsidR="002D65F2" w:rsidRPr="00DE403E">
        <w:rPr>
          <w:rFonts w:ascii="Calibri" w:hAnsi="Calibri"/>
          <w:color w:val="auto"/>
          <w:sz w:val="20"/>
        </w:rPr>
        <w:t xml:space="preserve">kdykoli </w:t>
      </w:r>
      <w:r w:rsidR="005D2821" w:rsidRPr="00DE403E">
        <w:rPr>
          <w:rFonts w:ascii="Calibri" w:hAnsi="Calibri"/>
          <w:color w:val="auto"/>
          <w:sz w:val="20"/>
        </w:rPr>
        <w:t>napít</w:t>
      </w:r>
      <w:r w:rsidR="002D65F2" w:rsidRPr="00DE403E">
        <w:rPr>
          <w:rFonts w:ascii="Calibri" w:hAnsi="Calibri"/>
          <w:color w:val="auto"/>
          <w:sz w:val="20"/>
        </w:rPr>
        <w:t>. Není však dovoleno konzumovat energetické a kofeinové nápoje ani je vnášet do školy.</w:t>
      </w:r>
    </w:p>
    <w:p w14:paraId="083E8D90" w14:textId="77777777" w:rsidR="00AB7799" w:rsidRPr="00DE403E" w:rsidRDefault="002D65F2">
      <w:pPr>
        <w:tabs>
          <w:tab w:val="left" w:pos="637"/>
          <w:tab w:val="left" w:pos="4394"/>
        </w:tabs>
        <w:jc w:val="both"/>
        <w:rPr>
          <w:rFonts w:ascii="Calibri" w:hAnsi="Calibri"/>
        </w:rPr>
      </w:pPr>
      <w:r w:rsidRPr="00DE403E">
        <w:rPr>
          <w:rFonts w:ascii="Calibri" w:hAnsi="Calibri"/>
        </w:rPr>
        <w:t>B</w:t>
      </w:r>
      <w:r w:rsidR="00AB7799" w:rsidRPr="00DE403E">
        <w:rPr>
          <w:rFonts w:ascii="Calibri" w:hAnsi="Calibri"/>
        </w:rPr>
        <w:t xml:space="preserve">ěhem vyučování </w:t>
      </w:r>
      <w:r w:rsidRPr="00DE403E">
        <w:rPr>
          <w:rFonts w:ascii="Calibri" w:hAnsi="Calibri"/>
        </w:rPr>
        <w:t>mohou žáci odejít na WC</w:t>
      </w:r>
      <w:r w:rsidR="00AB7799" w:rsidRPr="00DE403E">
        <w:rPr>
          <w:rFonts w:ascii="Calibri" w:hAnsi="Calibri"/>
        </w:rPr>
        <w:t xml:space="preserve"> po schválení učitelem, </w:t>
      </w:r>
      <w:r w:rsidR="00FA29E3" w:rsidRPr="00DE403E">
        <w:rPr>
          <w:rFonts w:ascii="Calibri" w:hAnsi="Calibri"/>
        </w:rPr>
        <w:t xml:space="preserve">odcházejí </w:t>
      </w:r>
      <w:r w:rsidR="00AB7799" w:rsidRPr="00DE403E">
        <w:rPr>
          <w:rFonts w:ascii="Calibri" w:hAnsi="Calibri"/>
        </w:rPr>
        <w:t>však výjimečně.</w:t>
      </w:r>
    </w:p>
    <w:p w14:paraId="39DC420C" w14:textId="77777777" w:rsidR="00B81AE4" w:rsidRPr="00DE403E" w:rsidRDefault="00AB7799">
      <w:pPr>
        <w:tabs>
          <w:tab w:val="left" w:pos="637"/>
          <w:tab w:val="left" w:pos="4394"/>
        </w:tabs>
        <w:jc w:val="both"/>
        <w:rPr>
          <w:rFonts w:ascii="Calibri" w:hAnsi="Calibri"/>
        </w:rPr>
      </w:pPr>
      <w:r w:rsidRPr="00DE403E">
        <w:rPr>
          <w:rFonts w:ascii="Calibri" w:hAnsi="Calibri"/>
        </w:rPr>
        <w:t xml:space="preserve">Učitel končí hodinu bezprostředně po zvonění. </w:t>
      </w:r>
    </w:p>
    <w:p w14:paraId="1F72F646" w14:textId="77777777" w:rsidR="00F87DAD" w:rsidRPr="00E50D15" w:rsidRDefault="00F87DAD">
      <w:pPr>
        <w:tabs>
          <w:tab w:val="left" w:pos="637"/>
          <w:tab w:val="left" w:pos="4394"/>
        </w:tabs>
        <w:rPr>
          <w:rFonts w:ascii="Calibri" w:hAnsi="Calibri"/>
          <w:b/>
          <w:sz w:val="22"/>
          <w:szCs w:val="22"/>
        </w:rPr>
      </w:pPr>
      <w:bookmarkStart w:id="3" w:name="KapitolaIV"/>
    </w:p>
    <w:p w14:paraId="7B98BAFD" w14:textId="77777777" w:rsidR="00AB7799" w:rsidRPr="00E50D15" w:rsidRDefault="00AB7799" w:rsidP="009362C2">
      <w:pPr>
        <w:tabs>
          <w:tab w:val="left" w:pos="637"/>
          <w:tab w:val="left" w:pos="4394"/>
        </w:tabs>
        <w:rPr>
          <w:rFonts w:ascii="Calibri" w:hAnsi="Calibri"/>
          <w:b/>
          <w:sz w:val="22"/>
          <w:szCs w:val="22"/>
        </w:rPr>
      </w:pPr>
      <w:r w:rsidRPr="00E50D15">
        <w:rPr>
          <w:rFonts w:ascii="Calibri" w:hAnsi="Calibri"/>
          <w:b/>
          <w:sz w:val="22"/>
          <w:szCs w:val="22"/>
        </w:rPr>
        <w:t>Kapitola 4.</w:t>
      </w:r>
      <w:bookmarkEnd w:id="3"/>
    </w:p>
    <w:p w14:paraId="070D1FBD" w14:textId="77777777" w:rsidR="00AB7799" w:rsidRPr="00E50D15" w:rsidRDefault="00AB7799">
      <w:pPr>
        <w:tabs>
          <w:tab w:val="left" w:pos="637"/>
          <w:tab w:val="left" w:pos="4394"/>
        </w:tabs>
        <w:jc w:val="both"/>
        <w:rPr>
          <w:rFonts w:ascii="Calibri" w:hAnsi="Calibri"/>
          <w:b/>
          <w:bCs/>
          <w:color w:val="0070C0"/>
          <w:sz w:val="22"/>
          <w:szCs w:val="22"/>
          <w:u w:val="single"/>
        </w:rPr>
      </w:pPr>
      <w:r w:rsidRPr="00E50D15">
        <w:rPr>
          <w:rFonts w:ascii="Calibri" w:hAnsi="Calibri"/>
          <w:b/>
          <w:bCs/>
          <w:color w:val="0070C0"/>
          <w:sz w:val="22"/>
          <w:szCs w:val="22"/>
          <w:u w:val="single"/>
        </w:rPr>
        <w:t>4.1. Zacházení s učebnicemi</w:t>
      </w:r>
    </w:p>
    <w:p w14:paraId="64D6448F" w14:textId="77777777" w:rsidR="00AB7799" w:rsidRPr="00DE403E" w:rsidRDefault="00AB7799">
      <w:pPr>
        <w:tabs>
          <w:tab w:val="left" w:pos="637"/>
          <w:tab w:val="left" w:pos="4394"/>
        </w:tabs>
        <w:jc w:val="both"/>
        <w:rPr>
          <w:rFonts w:ascii="Calibri" w:hAnsi="Calibri"/>
          <w:bCs/>
        </w:rPr>
      </w:pPr>
      <w:r w:rsidRPr="00DE403E">
        <w:rPr>
          <w:rFonts w:ascii="Calibri" w:hAnsi="Calibri"/>
          <w:bCs/>
        </w:rPr>
        <w:t xml:space="preserve">Žákům jsou bezplatně poskytovány učebnice a učební texty. Žáci 1. ročníku je nevracejí, ostatní žáci jsou povinni vrátit je do konce školního roku. </w:t>
      </w:r>
    </w:p>
    <w:p w14:paraId="40CF59D5" w14:textId="77777777" w:rsidR="00AB7799" w:rsidRPr="00DE403E" w:rsidRDefault="00AB7799">
      <w:pPr>
        <w:tabs>
          <w:tab w:val="left" w:pos="637"/>
          <w:tab w:val="left" w:pos="4394"/>
        </w:tabs>
        <w:jc w:val="both"/>
        <w:rPr>
          <w:rFonts w:ascii="Calibri" w:hAnsi="Calibri"/>
          <w:bCs/>
        </w:rPr>
      </w:pPr>
      <w:r w:rsidRPr="00DE403E">
        <w:rPr>
          <w:rFonts w:ascii="Calibri" w:hAnsi="Calibri"/>
          <w:bCs/>
        </w:rPr>
        <w:lastRenderedPageBreak/>
        <w:t>Žáci mají učebnice obalené</w:t>
      </w:r>
      <w:r w:rsidR="009C54D7" w:rsidRPr="00DE403E">
        <w:rPr>
          <w:rFonts w:ascii="Calibri" w:hAnsi="Calibri"/>
          <w:bCs/>
        </w:rPr>
        <w:t xml:space="preserve"> a podepsané.</w:t>
      </w:r>
      <w:r w:rsidR="0068242D" w:rsidRPr="00DE403E">
        <w:rPr>
          <w:rFonts w:ascii="Calibri" w:hAnsi="Calibri"/>
          <w:bCs/>
        </w:rPr>
        <w:t xml:space="preserve"> </w:t>
      </w:r>
      <w:r w:rsidR="009C54D7" w:rsidRPr="00DE403E">
        <w:rPr>
          <w:rFonts w:ascii="Calibri" w:hAnsi="Calibri"/>
          <w:bCs/>
        </w:rPr>
        <w:t>Z</w:t>
      </w:r>
      <w:r w:rsidRPr="00DE403E">
        <w:rPr>
          <w:rFonts w:ascii="Calibri" w:hAnsi="Calibri"/>
          <w:bCs/>
        </w:rPr>
        <w:t xml:space="preserve">acházejí s nimi šetrně, udržují je v čistotě a pořádku. Pokud dojde k poničení v důsledku špatného zacházení nebo ke ztrátě, učebnici žák uhradí. Výše úhrady závisí na míře poničení učebnice. </w:t>
      </w:r>
    </w:p>
    <w:p w14:paraId="08CE6F91" w14:textId="77777777" w:rsidR="00AB7799" w:rsidRPr="00E50D15" w:rsidRDefault="00AB7799">
      <w:pPr>
        <w:tabs>
          <w:tab w:val="left" w:pos="637"/>
          <w:tab w:val="left" w:pos="4394"/>
        </w:tabs>
        <w:jc w:val="both"/>
        <w:rPr>
          <w:rFonts w:ascii="Calibri" w:hAnsi="Calibri"/>
          <w:bCs/>
          <w:color w:val="0070C0"/>
          <w:sz w:val="22"/>
          <w:szCs w:val="22"/>
        </w:rPr>
      </w:pPr>
    </w:p>
    <w:p w14:paraId="0FA745C6" w14:textId="77777777" w:rsidR="00AB7799" w:rsidRPr="00E50D15" w:rsidRDefault="00AB7799">
      <w:pPr>
        <w:tabs>
          <w:tab w:val="left" w:pos="637"/>
          <w:tab w:val="left" w:pos="4394"/>
        </w:tabs>
        <w:jc w:val="both"/>
        <w:rPr>
          <w:rFonts w:ascii="Calibri" w:hAnsi="Calibri"/>
          <w:b/>
          <w:bCs/>
          <w:color w:val="0070C0"/>
          <w:sz w:val="22"/>
          <w:szCs w:val="22"/>
          <w:u w:val="single"/>
        </w:rPr>
      </w:pPr>
      <w:r w:rsidRPr="00E50D15">
        <w:rPr>
          <w:rFonts w:ascii="Calibri" w:hAnsi="Calibri"/>
          <w:b/>
          <w:bCs/>
          <w:color w:val="0070C0"/>
          <w:sz w:val="22"/>
          <w:szCs w:val="22"/>
          <w:u w:val="single"/>
        </w:rPr>
        <w:t>4.2. Zacházení se školními pomůckami a školním majetkem</w:t>
      </w:r>
    </w:p>
    <w:p w14:paraId="6564EFF4" w14:textId="77777777" w:rsidR="00AB7799" w:rsidRPr="00E50D15" w:rsidRDefault="00AB7799">
      <w:pPr>
        <w:tabs>
          <w:tab w:val="left" w:pos="637"/>
          <w:tab w:val="left" w:pos="4394"/>
        </w:tabs>
        <w:jc w:val="both"/>
        <w:rPr>
          <w:rFonts w:ascii="Calibri" w:hAnsi="Calibri"/>
          <w:bCs/>
        </w:rPr>
      </w:pPr>
      <w:r w:rsidRPr="00E50D15">
        <w:rPr>
          <w:rFonts w:ascii="Calibri" w:hAnsi="Calibri"/>
          <w:bCs/>
        </w:rPr>
        <w:t>Žáci zacházejí se školními pomůckami i školním majetkem šetrně. Každé svévolné poškození nebo zničení majetku školy hradí rodiče žáka, který poškození způsobil.</w:t>
      </w:r>
    </w:p>
    <w:p w14:paraId="25DD6983" w14:textId="77777777" w:rsidR="00AB7799" w:rsidRPr="00E50D15" w:rsidRDefault="00AB7799">
      <w:pPr>
        <w:tabs>
          <w:tab w:val="left" w:pos="637"/>
          <w:tab w:val="left" w:pos="4394"/>
        </w:tabs>
        <w:jc w:val="both"/>
        <w:rPr>
          <w:rFonts w:ascii="Calibri" w:hAnsi="Calibri"/>
        </w:rPr>
      </w:pPr>
      <w:r w:rsidRPr="00E50D15">
        <w:rPr>
          <w:rFonts w:ascii="Calibri" w:hAnsi="Calibri"/>
        </w:rPr>
        <w:t>Škody způsobené žáky se řeší podle zásady:</w:t>
      </w:r>
    </w:p>
    <w:p w14:paraId="7CECC205" w14:textId="77777777" w:rsidR="00AB7799" w:rsidRPr="00E50D15" w:rsidRDefault="00AB7799">
      <w:pPr>
        <w:tabs>
          <w:tab w:val="left" w:pos="-1843"/>
        </w:tabs>
        <w:jc w:val="both"/>
        <w:rPr>
          <w:rFonts w:ascii="Calibri" w:hAnsi="Calibri"/>
        </w:rPr>
      </w:pPr>
      <w:r w:rsidRPr="00E50D15">
        <w:rPr>
          <w:rFonts w:ascii="Calibri" w:hAnsi="Calibri"/>
        </w:rPr>
        <w:t xml:space="preserve"> a) uvést věci do původního stavu</w:t>
      </w:r>
    </w:p>
    <w:p w14:paraId="6AE3DE2F" w14:textId="77777777" w:rsidR="00AB7799" w:rsidRPr="00E50D15" w:rsidRDefault="00AB7799">
      <w:pPr>
        <w:tabs>
          <w:tab w:val="left" w:pos="-1843"/>
        </w:tabs>
        <w:jc w:val="both"/>
        <w:rPr>
          <w:rFonts w:ascii="Calibri" w:hAnsi="Calibri"/>
        </w:rPr>
      </w:pPr>
      <w:r w:rsidRPr="00E50D15">
        <w:rPr>
          <w:rFonts w:ascii="Calibri" w:hAnsi="Calibri"/>
        </w:rPr>
        <w:t xml:space="preserve"> b) postarat se o opravu</w:t>
      </w:r>
    </w:p>
    <w:p w14:paraId="009E6734" w14:textId="77777777" w:rsidR="00AB7799" w:rsidRPr="00E50D15" w:rsidRDefault="00AB7799">
      <w:pPr>
        <w:tabs>
          <w:tab w:val="left" w:pos="-1843"/>
        </w:tabs>
        <w:jc w:val="both"/>
        <w:rPr>
          <w:rFonts w:ascii="Calibri" w:hAnsi="Calibri"/>
        </w:rPr>
      </w:pPr>
      <w:r w:rsidRPr="00E50D15">
        <w:rPr>
          <w:rFonts w:ascii="Calibri" w:hAnsi="Calibri"/>
        </w:rPr>
        <w:t xml:space="preserve"> c) nahradit poškozené nebo zničené věci finančně</w:t>
      </w:r>
    </w:p>
    <w:p w14:paraId="2E7D2D14" w14:textId="77777777" w:rsidR="000D5E65" w:rsidRDefault="00AB7799" w:rsidP="000D5E65">
      <w:pPr>
        <w:tabs>
          <w:tab w:val="left" w:pos="-1843"/>
        </w:tabs>
        <w:jc w:val="both"/>
        <w:rPr>
          <w:rFonts w:ascii="Calibri" w:hAnsi="Calibri"/>
        </w:rPr>
      </w:pPr>
      <w:r w:rsidRPr="00E50D15">
        <w:rPr>
          <w:rFonts w:ascii="Calibri" w:hAnsi="Calibri"/>
        </w:rPr>
        <w:t xml:space="preserve"> d) nahradit poškozené stejným množstvím a kvalitou</w:t>
      </w:r>
    </w:p>
    <w:p w14:paraId="61CDCEAD" w14:textId="77777777" w:rsidR="000D5E65" w:rsidRDefault="000D5E65" w:rsidP="000D5E65">
      <w:pPr>
        <w:tabs>
          <w:tab w:val="left" w:pos="-1843"/>
        </w:tabs>
        <w:jc w:val="both"/>
        <w:rPr>
          <w:rFonts w:ascii="Calibri" w:hAnsi="Calibri"/>
        </w:rPr>
      </w:pPr>
    </w:p>
    <w:p w14:paraId="1DBF00DE" w14:textId="77777777" w:rsidR="00AB7799" w:rsidRPr="00E50D15" w:rsidRDefault="00AB7799" w:rsidP="000D5E65">
      <w:pPr>
        <w:tabs>
          <w:tab w:val="left" w:pos="-1843"/>
        </w:tabs>
        <w:jc w:val="both"/>
        <w:rPr>
          <w:rFonts w:ascii="Calibri" w:hAnsi="Calibri"/>
          <w:b/>
          <w:color w:val="0070C0"/>
          <w:sz w:val="22"/>
          <w:szCs w:val="22"/>
          <w:u w:val="single"/>
        </w:rPr>
      </w:pPr>
      <w:r w:rsidRPr="00E50D15">
        <w:rPr>
          <w:rFonts w:ascii="Calibri" w:hAnsi="Calibri"/>
          <w:b/>
          <w:color w:val="0070C0"/>
          <w:sz w:val="22"/>
          <w:szCs w:val="22"/>
          <w:u w:val="single"/>
        </w:rPr>
        <w:t xml:space="preserve">4.3. Majetek žáků, ztráty a nálezy </w:t>
      </w:r>
    </w:p>
    <w:p w14:paraId="5FAC8FD0" w14:textId="77777777" w:rsidR="00667AA6" w:rsidRPr="00DE403E" w:rsidRDefault="00AB7799" w:rsidP="00667AA6">
      <w:pPr>
        <w:tabs>
          <w:tab w:val="left" w:pos="637"/>
          <w:tab w:val="left" w:pos="4394"/>
        </w:tabs>
        <w:jc w:val="both"/>
        <w:rPr>
          <w:rFonts w:ascii="Calibri" w:hAnsi="Calibri"/>
          <w:b/>
          <w:sz w:val="22"/>
          <w:szCs w:val="22"/>
        </w:rPr>
      </w:pPr>
      <w:r w:rsidRPr="00DE403E">
        <w:rPr>
          <w:rFonts w:ascii="Calibri" w:hAnsi="Calibri"/>
          <w:bCs/>
        </w:rPr>
        <w:t xml:space="preserve">Žáci nenosí do školy cenné předměty, větší obnosy peněz a </w:t>
      </w:r>
      <w:r w:rsidR="00A13273" w:rsidRPr="00DE403E">
        <w:rPr>
          <w:rFonts w:ascii="Calibri" w:hAnsi="Calibri"/>
          <w:bCs/>
        </w:rPr>
        <w:t>věci</w:t>
      </w:r>
      <w:r w:rsidRPr="00DE403E">
        <w:rPr>
          <w:rFonts w:ascii="Calibri" w:hAnsi="Calibri"/>
          <w:bCs/>
        </w:rPr>
        <w:t xml:space="preserve">, které s výukou nesouvisí. </w:t>
      </w:r>
      <w:r w:rsidR="00A13273" w:rsidRPr="00DE403E">
        <w:rPr>
          <w:rFonts w:ascii="Calibri" w:hAnsi="Calibri"/>
          <w:bCs/>
        </w:rPr>
        <w:t xml:space="preserve"> Do školy je zakázáno nosit tablety, notebooky, MP3 a podobné věci. </w:t>
      </w:r>
    </w:p>
    <w:p w14:paraId="7F4D0CEE" w14:textId="77777777" w:rsidR="00A13273" w:rsidRPr="00E50D15" w:rsidRDefault="00A13273" w:rsidP="002158CB">
      <w:pPr>
        <w:tabs>
          <w:tab w:val="left" w:pos="637"/>
          <w:tab w:val="left" w:pos="4394"/>
        </w:tabs>
        <w:jc w:val="both"/>
        <w:rPr>
          <w:rFonts w:ascii="Calibri" w:hAnsi="Calibri"/>
        </w:rPr>
      </w:pPr>
      <w:r w:rsidRPr="007E1004">
        <w:rPr>
          <w:rFonts w:ascii="Calibri" w:hAnsi="Calibri"/>
          <w:bCs/>
        </w:rPr>
        <w:t>Žáci n</w:t>
      </w:r>
      <w:r w:rsidR="00AB7799" w:rsidRPr="007E1004">
        <w:rPr>
          <w:rFonts w:ascii="Calibri" w:hAnsi="Calibri"/>
        </w:rPr>
        <w:t>enechávají peníze ani jiné osobní věci (kromě oblečení a obuvi) v šatnách ani v lavicích. V případě potřeby mohou požádat vyučujícího o úschovu</w:t>
      </w:r>
      <w:r w:rsidR="005D2821" w:rsidRPr="007E1004">
        <w:rPr>
          <w:rFonts w:ascii="Calibri" w:hAnsi="Calibri"/>
        </w:rPr>
        <w:t xml:space="preserve"> v jeho uzamykatelné skříňce</w:t>
      </w:r>
      <w:r w:rsidR="00AB7799" w:rsidRPr="007E1004">
        <w:rPr>
          <w:rFonts w:ascii="Calibri" w:hAnsi="Calibri"/>
        </w:rPr>
        <w:t xml:space="preserve">. </w:t>
      </w:r>
      <w:r w:rsidR="00AB7799" w:rsidRPr="007E1004">
        <w:rPr>
          <w:rFonts w:ascii="Calibri" w:hAnsi="Calibri"/>
          <w:bCs/>
        </w:rPr>
        <w:t>Ztrátu osobních věcí hlásí žák neprodleně třídnímu učiteli.</w:t>
      </w:r>
      <w:r w:rsidR="003679A6" w:rsidRPr="007E1004">
        <w:rPr>
          <w:rFonts w:ascii="Calibri" w:hAnsi="Calibri"/>
          <w:bCs/>
        </w:rPr>
        <w:t xml:space="preserve"> </w:t>
      </w:r>
      <w:r w:rsidR="00AB7799" w:rsidRPr="007E1004">
        <w:rPr>
          <w:rFonts w:ascii="Calibri" w:hAnsi="Calibri"/>
        </w:rPr>
        <w:t>Nálezy lze odevzdat třídnímu učiteli nebo v ředitelně.</w:t>
      </w:r>
      <w:bookmarkStart w:id="4" w:name="KapitolaV"/>
    </w:p>
    <w:p w14:paraId="6BB9E253" w14:textId="77777777" w:rsidR="009362C2" w:rsidRPr="00E50D15" w:rsidRDefault="009362C2" w:rsidP="009362C2">
      <w:pPr>
        <w:tabs>
          <w:tab w:val="left" w:pos="637"/>
          <w:tab w:val="left" w:pos="4394"/>
        </w:tabs>
        <w:rPr>
          <w:rFonts w:ascii="Calibri" w:hAnsi="Calibri"/>
          <w:b/>
          <w:sz w:val="22"/>
          <w:szCs w:val="22"/>
        </w:rPr>
      </w:pPr>
    </w:p>
    <w:p w14:paraId="698E4884" w14:textId="77777777" w:rsidR="009362C2" w:rsidRPr="00E50D15" w:rsidRDefault="00AB7799" w:rsidP="009362C2">
      <w:pPr>
        <w:tabs>
          <w:tab w:val="left" w:pos="637"/>
          <w:tab w:val="left" w:pos="4394"/>
        </w:tabs>
        <w:rPr>
          <w:rFonts w:ascii="Calibri" w:hAnsi="Calibri"/>
          <w:b/>
          <w:bCs/>
          <w:color w:val="0070C0"/>
          <w:sz w:val="22"/>
          <w:szCs w:val="22"/>
          <w:u w:val="single"/>
        </w:rPr>
      </w:pPr>
      <w:r w:rsidRPr="00E50D15">
        <w:rPr>
          <w:rFonts w:ascii="Calibri" w:hAnsi="Calibri"/>
          <w:b/>
          <w:sz w:val="22"/>
          <w:szCs w:val="22"/>
        </w:rPr>
        <w:t>Kapitola 5.</w:t>
      </w:r>
      <w:bookmarkEnd w:id="4"/>
    </w:p>
    <w:p w14:paraId="3BC41B61" w14:textId="77777777" w:rsidR="00AB7799" w:rsidRPr="00E50D15" w:rsidRDefault="00F87DAD" w:rsidP="00F87DAD">
      <w:pPr>
        <w:pStyle w:val="Zkladntext"/>
        <w:tabs>
          <w:tab w:val="clear" w:pos="637"/>
          <w:tab w:val="left" w:pos="426"/>
        </w:tabs>
        <w:spacing w:line="240" w:lineRule="auto"/>
        <w:jc w:val="both"/>
        <w:rPr>
          <w:rFonts w:ascii="Calibri" w:hAnsi="Calibri"/>
          <w:b/>
          <w:bCs/>
          <w:color w:val="0070C0"/>
          <w:sz w:val="22"/>
          <w:szCs w:val="22"/>
          <w:u w:val="single"/>
        </w:rPr>
      </w:pPr>
      <w:r w:rsidRPr="00E50D15">
        <w:rPr>
          <w:rFonts w:ascii="Calibri" w:hAnsi="Calibri"/>
          <w:b/>
          <w:bCs/>
          <w:color w:val="0070C0"/>
          <w:sz w:val="22"/>
          <w:szCs w:val="22"/>
          <w:u w:val="single"/>
        </w:rPr>
        <w:t>5.1.</w:t>
      </w:r>
      <w:r w:rsidR="00AB7799" w:rsidRPr="00E50D15">
        <w:rPr>
          <w:rFonts w:ascii="Calibri" w:hAnsi="Calibri"/>
          <w:b/>
          <w:bCs/>
          <w:color w:val="0070C0"/>
          <w:sz w:val="22"/>
          <w:szCs w:val="22"/>
          <w:u w:val="single"/>
        </w:rPr>
        <w:t xml:space="preserve"> Zásady hodnocení průběhu a výsledků vzdělávání a chování žáků ve škole a na akcích pořádaných školou</w:t>
      </w:r>
    </w:p>
    <w:p w14:paraId="4A8F6FCF" w14:textId="77777777" w:rsidR="00AB7799" w:rsidRPr="00E50D15" w:rsidRDefault="00AB7799">
      <w:pPr>
        <w:pStyle w:val="Zkladntext"/>
        <w:spacing w:line="240" w:lineRule="auto"/>
        <w:jc w:val="both"/>
        <w:rPr>
          <w:rFonts w:ascii="Calibri" w:hAnsi="Calibri"/>
          <w:bCs/>
          <w:color w:val="auto"/>
          <w:sz w:val="20"/>
        </w:rPr>
      </w:pPr>
      <w:r w:rsidRPr="00E50D15">
        <w:rPr>
          <w:rFonts w:ascii="Calibri" w:hAnsi="Calibri"/>
          <w:bCs/>
          <w:color w:val="auto"/>
          <w:sz w:val="20"/>
        </w:rPr>
        <w:t>Hodnocení prospěchu vychází</w:t>
      </w:r>
      <w:r w:rsidR="004B0A99" w:rsidRPr="00E50D15">
        <w:rPr>
          <w:rFonts w:ascii="Calibri" w:hAnsi="Calibri"/>
          <w:bCs/>
          <w:color w:val="auto"/>
          <w:sz w:val="20"/>
        </w:rPr>
        <w:t xml:space="preserve"> </w:t>
      </w:r>
      <w:r w:rsidRPr="00E50D15">
        <w:rPr>
          <w:rFonts w:ascii="Calibri" w:hAnsi="Calibri"/>
          <w:bCs/>
          <w:color w:val="auto"/>
          <w:sz w:val="20"/>
        </w:rPr>
        <w:t xml:space="preserve">z posouzení míry dosažení očekávaných výstupů formulovaných v učebních osnovách jednotlivých předmětů ŠVP. Musí být pedagogicky zdůvodnitelné, odborně správné a doložitelné. </w:t>
      </w:r>
    </w:p>
    <w:p w14:paraId="6661F05A" w14:textId="77777777" w:rsidR="00AB7799" w:rsidRPr="00DE403E" w:rsidRDefault="004B0A99">
      <w:pPr>
        <w:pStyle w:val="Zkladntext"/>
        <w:spacing w:line="240" w:lineRule="auto"/>
        <w:jc w:val="both"/>
        <w:rPr>
          <w:rFonts w:ascii="Calibri" w:hAnsi="Calibri"/>
          <w:color w:val="auto"/>
          <w:sz w:val="20"/>
        </w:rPr>
      </w:pPr>
      <w:r w:rsidRPr="00E50D15">
        <w:rPr>
          <w:rFonts w:ascii="Calibri" w:hAnsi="Calibri"/>
          <w:bCs/>
          <w:color w:val="auto"/>
          <w:sz w:val="20"/>
        </w:rPr>
        <w:t>U</w:t>
      </w:r>
      <w:r w:rsidR="00AB7799" w:rsidRPr="00E50D15">
        <w:rPr>
          <w:rFonts w:ascii="Calibri" w:hAnsi="Calibri"/>
          <w:bCs/>
          <w:color w:val="auto"/>
          <w:sz w:val="20"/>
        </w:rPr>
        <w:t xml:space="preserve">čitel hodnotí vědomosti, dovednosti a dosažené klíčové kompetence žáka, tedy to, co žák umí, nikoliv to, co žák neumí. Přednost se dává pozitivnímu vyjadřování. Používané způsoby a metody musí být v souladu s partnerským vztahem k žákům. </w:t>
      </w:r>
      <w:r w:rsidR="00AB7799" w:rsidRPr="00E50D15">
        <w:rPr>
          <w:rFonts w:ascii="Calibri" w:hAnsi="Calibri"/>
          <w:color w:val="auto"/>
          <w:sz w:val="20"/>
        </w:rPr>
        <w:t xml:space="preserve">Při hodnocení a při průběžné i celkové klasifikaci učitel uplatňuje přiměřenou </w:t>
      </w:r>
      <w:r w:rsidR="00AB7799" w:rsidRPr="00DE403E">
        <w:rPr>
          <w:rFonts w:ascii="Calibri" w:hAnsi="Calibri"/>
          <w:color w:val="auto"/>
          <w:sz w:val="20"/>
        </w:rPr>
        <w:t xml:space="preserve">náročnost a pedagogický takt vůči žákovi. Při celkové klasifikaci přihlíží k jeho vzdělávacím a osobnostním předpokladům a k věku žáka, schopnostem a talentu i k tomu, že žák mohl v průběhu klasifikačního období zakolísat v učebních výkonech pro určitou indispozici. </w:t>
      </w:r>
    </w:p>
    <w:p w14:paraId="02234AC7" w14:textId="77777777" w:rsidR="00AB7799" w:rsidRPr="00DE403E" w:rsidRDefault="00AB7799">
      <w:pPr>
        <w:jc w:val="both"/>
        <w:rPr>
          <w:rFonts w:ascii="Calibri" w:hAnsi="Calibri"/>
        </w:rPr>
      </w:pPr>
      <w:r w:rsidRPr="00DE403E">
        <w:rPr>
          <w:rFonts w:ascii="Calibri" w:hAnsi="Calibri"/>
        </w:rPr>
        <w:t>Učitel volí takové formy zkoušení, ověřování vědomostí a dovedností i komunikace, aby bylo vyloučeno zesměšnění, stresování, či potrestání.</w:t>
      </w:r>
    </w:p>
    <w:p w14:paraId="754D521B" w14:textId="77777777" w:rsidR="00AB7799" w:rsidRPr="00E50D15" w:rsidRDefault="00AB7799">
      <w:pPr>
        <w:jc w:val="both"/>
        <w:rPr>
          <w:rFonts w:ascii="Calibri" w:hAnsi="Calibri"/>
          <w:color w:val="FF0000"/>
        </w:rPr>
      </w:pPr>
      <w:r w:rsidRPr="00DE403E">
        <w:rPr>
          <w:rFonts w:ascii="Calibri" w:hAnsi="Calibri"/>
        </w:rPr>
        <w:t>Seznamuje žáka s veškerými výsledky zkoušení, s možností nápravy chyb a příčinami špatných výsledků či</w:t>
      </w:r>
      <w:r w:rsidRPr="00E50D15">
        <w:rPr>
          <w:rFonts w:ascii="Calibri" w:hAnsi="Calibri"/>
        </w:rPr>
        <w:t xml:space="preserve"> omylů. Hodnocení žáka má motivační a diagnostickou funkci. </w:t>
      </w:r>
    </w:p>
    <w:p w14:paraId="72BADFE7" w14:textId="77777777" w:rsidR="00A13273" w:rsidRPr="00E50D15" w:rsidRDefault="00AB7799">
      <w:pPr>
        <w:jc w:val="both"/>
        <w:rPr>
          <w:rFonts w:ascii="Calibri" w:hAnsi="Calibri"/>
        </w:rPr>
      </w:pPr>
      <w:r w:rsidRPr="00E50D15">
        <w:rPr>
          <w:rFonts w:ascii="Calibri" w:hAnsi="Calibri"/>
        </w:rPr>
        <w:t>Uvedená východiska pro hodnocení a klasifikaci žáků jsou závazná pro všechny vyučující.</w:t>
      </w:r>
    </w:p>
    <w:p w14:paraId="23DE523C" w14:textId="77777777" w:rsidR="00AB7799" w:rsidRPr="00E50D15" w:rsidRDefault="00AB7799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7300F65F" w14:textId="77777777" w:rsidR="00AB7799" w:rsidRPr="00E50D15" w:rsidRDefault="00AB7799">
      <w:pPr>
        <w:jc w:val="both"/>
        <w:rPr>
          <w:rFonts w:ascii="Calibri" w:hAnsi="Calibri"/>
          <w:b/>
          <w:bCs/>
          <w:color w:val="0070C0"/>
          <w:sz w:val="22"/>
          <w:szCs w:val="22"/>
          <w:u w:val="single"/>
        </w:rPr>
      </w:pPr>
      <w:r w:rsidRPr="00E50D15">
        <w:rPr>
          <w:rFonts w:ascii="Calibri" w:hAnsi="Calibri"/>
          <w:b/>
          <w:bCs/>
          <w:color w:val="0070C0"/>
          <w:sz w:val="22"/>
          <w:szCs w:val="22"/>
          <w:u w:val="single"/>
        </w:rPr>
        <w:t>5.2. Kritéria pro hodnocení</w:t>
      </w:r>
    </w:p>
    <w:p w14:paraId="69047552" w14:textId="77777777" w:rsidR="00AB7799" w:rsidRPr="00E50D15" w:rsidRDefault="00AB7799" w:rsidP="004546F8">
      <w:pPr>
        <w:numPr>
          <w:ilvl w:val="0"/>
          <w:numId w:val="12"/>
        </w:numPr>
        <w:jc w:val="both"/>
        <w:rPr>
          <w:rFonts w:ascii="Calibri" w:hAnsi="Calibri"/>
        </w:rPr>
      </w:pPr>
      <w:r w:rsidRPr="00E50D15">
        <w:rPr>
          <w:rFonts w:ascii="Calibri" w:hAnsi="Calibri"/>
        </w:rPr>
        <w:t>zvládnutí výstupů jednotlivých vyučovacích předmětů v rámci individuálních možností dítěte</w:t>
      </w:r>
    </w:p>
    <w:p w14:paraId="7A621489" w14:textId="77777777" w:rsidR="00AB7799" w:rsidRPr="00E50D15" w:rsidRDefault="00AB7799" w:rsidP="004546F8">
      <w:pPr>
        <w:numPr>
          <w:ilvl w:val="0"/>
          <w:numId w:val="12"/>
        </w:numPr>
        <w:jc w:val="both"/>
        <w:rPr>
          <w:rFonts w:ascii="Calibri" w:hAnsi="Calibri"/>
        </w:rPr>
      </w:pPr>
      <w:r w:rsidRPr="00E50D15">
        <w:rPr>
          <w:rFonts w:ascii="Calibri" w:hAnsi="Calibri"/>
        </w:rPr>
        <w:t>schopnost řešit problémové situace</w:t>
      </w:r>
    </w:p>
    <w:p w14:paraId="40F41DA3" w14:textId="77777777" w:rsidR="00AB7799" w:rsidRPr="00E50D15" w:rsidRDefault="00AB7799" w:rsidP="004546F8">
      <w:pPr>
        <w:numPr>
          <w:ilvl w:val="0"/>
          <w:numId w:val="12"/>
        </w:numPr>
        <w:jc w:val="both"/>
        <w:rPr>
          <w:rFonts w:ascii="Calibri" w:hAnsi="Calibri"/>
        </w:rPr>
      </w:pPr>
      <w:r w:rsidRPr="00E50D15">
        <w:rPr>
          <w:rFonts w:ascii="Calibri" w:hAnsi="Calibri"/>
        </w:rPr>
        <w:t>úroveň komunikačních dovedností</w:t>
      </w:r>
      <w:r w:rsidR="005925BF">
        <w:rPr>
          <w:rFonts w:ascii="Calibri" w:hAnsi="Calibri"/>
        </w:rPr>
        <w:t>, včetně písemné komunikace</w:t>
      </w:r>
    </w:p>
    <w:p w14:paraId="7AD389B8" w14:textId="77777777" w:rsidR="00AB7799" w:rsidRPr="00E50D15" w:rsidRDefault="00AB7799" w:rsidP="004546F8">
      <w:pPr>
        <w:numPr>
          <w:ilvl w:val="0"/>
          <w:numId w:val="12"/>
        </w:numPr>
        <w:jc w:val="both"/>
        <w:rPr>
          <w:rFonts w:ascii="Calibri" w:hAnsi="Calibri"/>
        </w:rPr>
      </w:pPr>
      <w:r w:rsidRPr="00E50D15">
        <w:rPr>
          <w:rFonts w:ascii="Calibri" w:hAnsi="Calibri"/>
        </w:rPr>
        <w:t>schopnost vykonávat činnosti smysluplně a řešit předpokládané problémy tvůrčím způsobem</w:t>
      </w:r>
    </w:p>
    <w:p w14:paraId="18589B3A" w14:textId="77777777" w:rsidR="00AB7799" w:rsidRPr="00E50D15" w:rsidRDefault="00AB7799" w:rsidP="004546F8">
      <w:pPr>
        <w:numPr>
          <w:ilvl w:val="0"/>
          <w:numId w:val="12"/>
        </w:numPr>
        <w:jc w:val="both"/>
        <w:rPr>
          <w:rFonts w:ascii="Calibri" w:hAnsi="Calibri"/>
        </w:rPr>
      </w:pPr>
      <w:r w:rsidRPr="00E50D15">
        <w:rPr>
          <w:rFonts w:ascii="Calibri" w:hAnsi="Calibri"/>
        </w:rPr>
        <w:t>změny v chování, postojích a dovednostech</w:t>
      </w:r>
    </w:p>
    <w:p w14:paraId="4F1B76B3" w14:textId="77777777" w:rsidR="00AB7799" w:rsidRPr="00E50D15" w:rsidRDefault="00AB7799" w:rsidP="004546F8">
      <w:pPr>
        <w:numPr>
          <w:ilvl w:val="0"/>
          <w:numId w:val="12"/>
        </w:numPr>
        <w:jc w:val="both"/>
        <w:rPr>
          <w:rFonts w:ascii="Calibri" w:hAnsi="Calibri"/>
        </w:rPr>
      </w:pPr>
      <w:r w:rsidRPr="00E50D15">
        <w:rPr>
          <w:rFonts w:ascii="Calibri" w:hAnsi="Calibri"/>
        </w:rPr>
        <w:t>míra zodpovědnosti a tolerance, kterou žák pociťuje</w:t>
      </w:r>
    </w:p>
    <w:p w14:paraId="52E56223" w14:textId="77777777" w:rsidR="009362C2" w:rsidRPr="00E50D15" w:rsidRDefault="009362C2">
      <w:pPr>
        <w:jc w:val="both"/>
        <w:rPr>
          <w:rFonts w:ascii="Calibri" w:hAnsi="Calibri"/>
          <w:b/>
          <w:bCs/>
          <w:color w:val="0070C0"/>
          <w:sz w:val="22"/>
          <w:szCs w:val="22"/>
          <w:u w:val="single"/>
        </w:rPr>
      </w:pPr>
    </w:p>
    <w:p w14:paraId="6C7DF00A" w14:textId="77777777" w:rsidR="00AB7799" w:rsidRPr="00E50D15" w:rsidRDefault="00AB7799">
      <w:pPr>
        <w:jc w:val="both"/>
        <w:rPr>
          <w:rFonts w:ascii="Calibri" w:hAnsi="Calibri"/>
          <w:b/>
          <w:bCs/>
          <w:color w:val="0070C0"/>
          <w:sz w:val="22"/>
          <w:szCs w:val="22"/>
          <w:u w:val="single"/>
        </w:rPr>
      </w:pPr>
      <w:r w:rsidRPr="00E50D15">
        <w:rPr>
          <w:rFonts w:ascii="Calibri" w:hAnsi="Calibri"/>
          <w:b/>
          <w:bCs/>
          <w:color w:val="0070C0"/>
          <w:sz w:val="22"/>
          <w:szCs w:val="22"/>
          <w:u w:val="single"/>
        </w:rPr>
        <w:t>5.3. Formy ověřování vědomostí a dovedností žáků</w:t>
      </w:r>
    </w:p>
    <w:p w14:paraId="127FE763" w14:textId="77777777" w:rsidR="00022745" w:rsidRPr="00E50D15" w:rsidRDefault="00022745" w:rsidP="007D6178">
      <w:pPr>
        <w:jc w:val="both"/>
        <w:rPr>
          <w:rFonts w:ascii="Calibri" w:hAnsi="Calibri"/>
        </w:rPr>
      </w:pPr>
      <w:r w:rsidRPr="00E50D15">
        <w:rPr>
          <w:rFonts w:ascii="Calibri" w:hAnsi="Calibri"/>
        </w:rPr>
        <w:t>ústní zkoušení</w:t>
      </w:r>
    </w:p>
    <w:p w14:paraId="58CAB5FC" w14:textId="77777777" w:rsidR="00022745" w:rsidRPr="00E50D15" w:rsidRDefault="00022745" w:rsidP="007D6178">
      <w:pPr>
        <w:jc w:val="both"/>
        <w:rPr>
          <w:rFonts w:ascii="Calibri" w:hAnsi="Calibri"/>
        </w:rPr>
      </w:pPr>
      <w:r w:rsidRPr="00E50D15">
        <w:rPr>
          <w:rFonts w:ascii="Calibri" w:hAnsi="Calibri"/>
        </w:rPr>
        <w:t>psaní, čtení</w:t>
      </w:r>
    </w:p>
    <w:p w14:paraId="503E7DE8" w14:textId="77777777" w:rsidR="00022745" w:rsidRPr="00E50D15" w:rsidRDefault="00022745" w:rsidP="007D6178">
      <w:pPr>
        <w:jc w:val="both"/>
        <w:rPr>
          <w:rFonts w:ascii="Calibri" w:hAnsi="Calibri"/>
        </w:rPr>
      </w:pPr>
      <w:r w:rsidRPr="00E50D15">
        <w:rPr>
          <w:rFonts w:ascii="Calibri" w:hAnsi="Calibri"/>
        </w:rPr>
        <w:t>diktáty, slohové práce, práce s textem, dílna čtení, čtenářský deník</w:t>
      </w:r>
    </w:p>
    <w:p w14:paraId="0A0398FB" w14:textId="77777777" w:rsidR="006D1B41" w:rsidRPr="00E50D15" w:rsidRDefault="00022745" w:rsidP="007D6178">
      <w:pPr>
        <w:jc w:val="both"/>
        <w:rPr>
          <w:rFonts w:ascii="Calibri" w:hAnsi="Calibri"/>
        </w:rPr>
      </w:pPr>
      <w:r w:rsidRPr="00E50D15">
        <w:rPr>
          <w:rFonts w:ascii="Calibri" w:hAnsi="Calibri"/>
        </w:rPr>
        <w:t>desetiminutovk</w:t>
      </w:r>
      <w:r w:rsidR="006D1B41" w:rsidRPr="00E50D15">
        <w:rPr>
          <w:rFonts w:ascii="Calibri" w:hAnsi="Calibri"/>
        </w:rPr>
        <w:t>y</w:t>
      </w:r>
      <w:r w:rsidRPr="00E50D15">
        <w:rPr>
          <w:rFonts w:ascii="Calibri" w:hAnsi="Calibri"/>
        </w:rPr>
        <w:t xml:space="preserve">, </w:t>
      </w:r>
      <w:r w:rsidR="006D1B41" w:rsidRPr="00E50D15">
        <w:rPr>
          <w:rFonts w:ascii="Calibri" w:hAnsi="Calibri"/>
        </w:rPr>
        <w:t>testy, cvičení, laboratorní úlohy</w:t>
      </w:r>
    </w:p>
    <w:p w14:paraId="78D1205C" w14:textId="77777777" w:rsidR="006D1B41" w:rsidRPr="00E50D15" w:rsidRDefault="00AB7799" w:rsidP="007D6178">
      <w:pPr>
        <w:jc w:val="both"/>
        <w:rPr>
          <w:rFonts w:ascii="Calibri" w:hAnsi="Calibri"/>
        </w:rPr>
      </w:pPr>
      <w:r w:rsidRPr="00E50D15">
        <w:rPr>
          <w:rFonts w:ascii="Calibri" w:hAnsi="Calibri"/>
        </w:rPr>
        <w:t>t</w:t>
      </w:r>
      <w:r w:rsidR="006D1B41" w:rsidRPr="00E50D15">
        <w:rPr>
          <w:rFonts w:ascii="Calibri" w:hAnsi="Calibri"/>
        </w:rPr>
        <w:t>e</w:t>
      </w:r>
      <w:r w:rsidRPr="00E50D15">
        <w:rPr>
          <w:rFonts w:ascii="Calibri" w:hAnsi="Calibri"/>
        </w:rPr>
        <w:t>matick</w:t>
      </w:r>
      <w:r w:rsidR="006D1B41" w:rsidRPr="00E50D15">
        <w:rPr>
          <w:rFonts w:ascii="Calibri" w:hAnsi="Calibri"/>
        </w:rPr>
        <w:t>é</w:t>
      </w:r>
      <w:r w:rsidRPr="00E50D15">
        <w:rPr>
          <w:rFonts w:ascii="Calibri" w:hAnsi="Calibri"/>
        </w:rPr>
        <w:t xml:space="preserve"> práce </w:t>
      </w:r>
    </w:p>
    <w:p w14:paraId="1C04007E" w14:textId="77777777" w:rsidR="00AB7799" w:rsidRPr="00E50D15" w:rsidRDefault="00022745" w:rsidP="007D6178">
      <w:pPr>
        <w:jc w:val="both"/>
        <w:rPr>
          <w:rFonts w:ascii="Calibri" w:hAnsi="Calibri"/>
        </w:rPr>
      </w:pPr>
      <w:r w:rsidRPr="00E50D15">
        <w:rPr>
          <w:rFonts w:ascii="Calibri" w:hAnsi="Calibri"/>
        </w:rPr>
        <w:t>s</w:t>
      </w:r>
      <w:r w:rsidR="00AB7799" w:rsidRPr="00E50D15">
        <w:rPr>
          <w:rFonts w:ascii="Calibri" w:hAnsi="Calibri"/>
        </w:rPr>
        <w:t>amostatn</w:t>
      </w:r>
      <w:r w:rsidRPr="00E50D15">
        <w:rPr>
          <w:rFonts w:ascii="Calibri" w:hAnsi="Calibri"/>
        </w:rPr>
        <w:t xml:space="preserve">á práce, skupinová práce, práce v hodině </w:t>
      </w:r>
    </w:p>
    <w:p w14:paraId="58891688" w14:textId="77777777" w:rsidR="00AB7799" w:rsidRPr="00E50D15" w:rsidRDefault="00AB7799" w:rsidP="007D6178">
      <w:pPr>
        <w:jc w:val="both"/>
        <w:rPr>
          <w:rFonts w:ascii="Calibri" w:hAnsi="Calibri"/>
        </w:rPr>
      </w:pPr>
      <w:r w:rsidRPr="00E50D15">
        <w:rPr>
          <w:rFonts w:ascii="Calibri" w:hAnsi="Calibri"/>
        </w:rPr>
        <w:t xml:space="preserve">projektové </w:t>
      </w:r>
      <w:r w:rsidR="00022745" w:rsidRPr="00E50D15">
        <w:rPr>
          <w:rFonts w:ascii="Calibri" w:hAnsi="Calibri"/>
        </w:rPr>
        <w:t>vyučování</w:t>
      </w:r>
    </w:p>
    <w:p w14:paraId="17DA12FE" w14:textId="77777777" w:rsidR="00022745" w:rsidRPr="00E50D15" w:rsidRDefault="00022745" w:rsidP="007D6178">
      <w:pPr>
        <w:jc w:val="both"/>
        <w:rPr>
          <w:rFonts w:ascii="Calibri" w:hAnsi="Calibri"/>
        </w:rPr>
      </w:pPr>
      <w:r w:rsidRPr="00E50D15">
        <w:rPr>
          <w:rFonts w:ascii="Calibri" w:hAnsi="Calibri"/>
        </w:rPr>
        <w:t>úprava sešitů a prací</w:t>
      </w:r>
      <w:r w:rsidR="006D1B41" w:rsidRPr="00E50D15">
        <w:rPr>
          <w:rFonts w:ascii="Calibri" w:hAnsi="Calibri"/>
        </w:rPr>
        <w:t xml:space="preserve">, </w:t>
      </w:r>
      <w:r w:rsidRPr="00E50D15">
        <w:rPr>
          <w:rFonts w:ascii="Calibri" w:hAnsi="Calibri"/>
        </w:rPr>
        <w:t>domácí úkol</w:t>
      </w:r>
      <w:r w:rsidR="006D1B41" w:rsidRPr="00E50D15">
        <w:rPr>
          <w:rFonts w:ascii="Calibri" w:hAnsi="Calibri"/>
        </w:rPr>
        <w:t>y</w:t>
      </w:r>
    </w:p>
    <w:p w14:paraId="07547A01" w14:textId="77777777" w:rsidR="00AB7799" w:rsidRPr="00E50D15" w:rsidRDefault="00AB7799">
      <w:pPr>
        <w:jc w:val="both"/>
        <w:rPr>
          <w:rFonts w:ascii="Calibri" w:hAnsi="Calibri"/>
        </w:rPr>
      </w:pPr>
    </w:p>
    <w:p w14:paraId="7A3788DA" w14:textId="77777777" w:rsidR="00AB7799" w:rsidRPr="00CE110B" w:rsidRDefault="00AB7799">
      <w:pPr>
        <w:tabs>
          <w:tab w:val="left" w:pos="637"/>
          <w:tab w:val="left" w:pos="4394"/>
        </w:tabs>
        <w:jc w:val="both"/>
        <w:rPr>
          <w:rFonts w:ascii="Calibri" w:hAnsi="Calibri"/>
        </w:rPr>
      </w:pPr>
      <w:r w:rsidRPr="00CE110B">
        <w:rPr>
          <w:rFonts w:ascii="Calibri" w:hAnsi="Calibri"/>
        </w:rPr>
        <w:lastRenderedPageBreak/>
        <w:t>Veškeré zkoušky probíhají ve třídě za přítomnosti ostatních žáků. T</w:t>
      </w:r>
      <w:r w:rsidR="006D1B41" w:rsidRPr="00CE110B">
        <w:rPr>
          <w:rFonts w:ascii="Calibri" w:hAnsi="Calibri"/>
        </w:rPr>
        <w:t>e</w:t>
      </w:r>
      <w:r w:rsidRPr="00CE110B">
        <w:rPr>
          <w:rFonts w:ascii="Calibri" w:hAnsi="Calibri"/>
        </w:rPr>
        <w:t xml:space="preserve">matické prověrky </w:t>
      </w:r>
      <w:r w:rsidR="006D1B41" w:rsidRPr="00CE110B">
        <w:rPr>
          <w:rFonts w:ascii="Calibri" w:hAnsi="Calibri"/>
        </w:rPr>
        <w:t>se píší po uzavření daného tématu.</w:t>
      </w:r>
      <w:r w:rsidRPr="00CE110B">
        <w:rPr>
          <w:rFonts w:ascii="Calibri" w:hAnsi="Calibri"/>
        </w:rPr>
        <w:t xml:space="preserve"> Žákům musí být nahlášeny </w:t>
      </w:r>
      <w:r w:rsidR="00D44854" w:rsidRPr="00CE110B">
        <w:rPr>
          <w:rFonts w:ascii="Calibri" w:hAnsi="Calibri"/>
        </w:rPr>
        <w:t xml:space="preserve">týden </w:t>
      </w:r>
      <w:r w:rsidRPr="00CE110B">
        <w:rPr>
          <w:rFonts w:ascii="Calibri" w:hAnsi="Calibri"/>
        </w:rPr>
        <w:t xml:space="preserve">předem. Vyučující zapíše ohlášenou </w:t>
      </w:r>
      <w:r w:rsidR="006D1B41" w:rsidRPr="00CE110B">
        <w:rPr>
          <w:rFonts w:ascii="Calibri" w:hAnsi="Calibri"/>
        </w:rPr>
        <w:t xml:space="preserve">tematickou práci </w:t>
      </w:r>
      <w:r w:rsidRPr="00CE110B">
        <w:rPr>
          <w:rFonts w:ascii="Calibri" w:hAnsi="Calibri"/>
        </w:rPr>
        <w:t>do třídní knihy</w:t>
      </w:r>
      <w:r w:rsidR="006D1B41" w:rsidRPr="00CE110B">
        <w:rPr>
          <w:rFonts w:ascii="Calibri" w:hAnsi="Calibri"/>
        </w:rPr>
        <w:t>.</w:t>
      </w:r>
    </w:p>
    <w:p w14:paraId="7224EE68" w14:textId="77777777" w:rsidR="00AB7799" w:rsidRPr="00E50D15" w:rsidRDefault="006D1B41" w:rsidP="00D44854">
      <w:pPr>
        <w:jc w:val="both"/>
        <w:rPr>
          <w:rFonts w:ascii="Calibri" w:hAnsi="Calibri"/>
        </w:rPr>
      </w:pPr>
      <w:r w:rsidRPr="00E50D15">
        <w:rPr>
          <w:rFonts w:ascii="Calibri" w:hAnsi="Calibri"/>
        </w:rPr>
        <w:t xml:space="preserve">V případě, že žák opakovaně nenosí domácí úkoly, může mu být celkové hodnocení sníženo až o celý stupeň. </w:t>
      </w:r>
    </w:p>
    <w:p w14:paraId="5043CB0F" w14:textId="77777777" w:rsidR="00AB7799" w:rsidRPr="00E50D15" w:rsidRDefault="00AB7799">
      <w:pPr>
        <w:tabs>
          <w:tab w:val="left" w:pos="637"/>
          <w:tab w:val="left" w:pos="4394"/>
        </w:tabs>
        <w:jc w:val="both"/>
        <w:rPr>
          <w:rFonts w:ascii="Calibri" w:hAnsi="Calibri"/>
          <w:color w:val="FF0000"/>
          <w:sz w:val="22"/>
          <w:szCs w:val="22"/>
        </w:rPr>
      </w:pPr>
    </w:p>
    <w:p w14:paraId="69C3D8F1" w14:textId="77777777" w:rsidR="00AB7799" w:rsidRPr="00E50D15" w:rsidRDefault="00AB7799">
      <w:pPr>
        <w:tabs>
          <w:tab w:val="left" w:pos="426"/>
          <w:tab w:val="left" w:pos="637"/>
          <w:tab w:val="left" w:pos="4394"/>
        </w:tabs>
        <w:jc w:val="both"/>
        <w:rPr>
          <w:rFonts w:ascii="Calibri" w:hAnsi="Calibri"/>
          <w:b/>
          <w:bCs/>
          <w:color w:val="0070C0"/>
          <w:sz w:val="22"/>
          <w:szCs w:val="22"/>
          <w:u w:val="single"/>
        </w:rPr>
      </w:pPr>
      <w:r w:rsidRPr="00E50D15">
        <w:rPr>
          <w:rFonts w:ascii="Calibri" w:hAnsi="Calibri"/>
          <w:b/>
          <w:bCs/>
          <w:color w:val="0070C0"/>
          <w:sz w:val="22"/>
          <w:szCs w:val="22"/>
          <w:u w:val="single"/>
        </w:rPr>
        <w:t>5.4. Zásady a pravidla sebehodnocení žáků</w:t>
      </w:r>
    </w:p>
    <w:p w14:paraId="172F6CE6" w14:textId="77777777" w:rsidR="00AB7799" w:rsidRPr="00E50D15" w:rsidRDefault="00AB7799" w:rsidP="00B935A9">
      <w:pPr>
        <w:tabs>
          <w:tab w:val="left" w:pos="637"/>
          <w:tab w:val="left" w:pos="4394"/>
        </w:tabs>
        <w:jc w:val="both"/>
        <w:rPr>
          <w:rFonts w:ascii="Calibri" w:hAnsi="Calibri"/>
        </w:rPr>
      </w:pPr>
      <w:r w:rsidRPr="00DE403E">
        <w:rPr>
          <w:rFonts w:ascii="Calibri" w:hAnsi="Calibri"/>
        </w:rPr>
        <w:t>Sebehodnocení žáka je nedílnou součástí procesu hodnocení</w:t>
      </w:r>
      <w:r w:rsidR="00B935A9" w:rsidRPr="00DE403E">
        <w:rPr>
          <w:rFonts w:ascii="Calibri" w:hAnsi="Calibri"/>
        </w:rPr>
        <w:t xml:space="preserve">. </w:t>
      </w:r>
      <w:r w:rsidR="00193E0C" w:rsidRPr="00DE403E">
        <w:rPr>
          <w:rFonts w:ascii="Calibri" w:hAnsi="Calibri"/>
        </w:rPr>
        <w:t>Uskutečňuje se</w:t>
      </w:r>
      <w:r w:rsidR="00B935A9" w:rsidRPr="00DE403E">
        <w:rPr>
          <w:rFonts w:ascii="Calibri" w:hAnsi="Calibri"/>
        </w:rPr>
        <w:t xml:space="preserve"> ve všech ročnících a ve všech</w:t>
      </w:r>
      <w:r w:rsidR="00B935A9" w:rsidRPr="00E50D15">
        <w:rPr>
          <w:rFonts w:ascii="Calibri" w:hAnsi="Calibri"/>
        </w:rPr>
        <w:t xml:space="preserve"> předmětech, a to ústní či písemnou formou</w:t>
      </w:r>
      <w:r w:rsidRPr="00E50D15">
        <w:rPr>
          <w:rFonts w:ascii="Calibri" w:hAnsi="Calibri"/>
        </w:rPr>
        <w:t>.</w:t>
      </w:r>
    </w:p>
    <w:p w14:paraId="3AA1962C" w14:textId="141797D1" w:rsidR="00AB7799" w:rsidRPr="00CE110B" w:rsidRDefault="0B5B0F3A" w:rsidP="00B935A9">
      <w:pPr>
        <w:tabs>
          <w:tab w:val="left" w:pos="637"/>
          <w:tab w:val="left" w:pos="4394"/>
        </w:tabs>
        <w:jc w:val="both"/>
        <w:rPr>
          <w:rFonts w:ascii="Calibri" w:hAnsi="Calibri"/>
        </w:rPr>
      </w:pPr>
      <w:r w:rsidRPr="4BE4E266">
        <w:rPr>
          <w:rFonts w:ascii="Calibri" w:hAnsi="Calibri"/>
        </w:rPr>
        <w:t>Sebehodnocení probíhá</w:t>
      </w:r>
      <w:r w:rsidR="5FA66A7B" w:rsidRPr="4BE4E266">
        <w:rPr>
          <w:rFonts w:ascii="Calibri" w:hAnsi="Calibri"/>
        </w:rPr>
        <w:t xml:space="preserve"> např.</w:t>
      </w:r>
      <w:r w:rsidR="7A01B507" w:rsidRPr="4BE4E266">
        <w:rPr>
          <w:rFonts w:ascii="Calibri" w:hAnsi="Calibri"/>
        </w:rPr>
        <w:t xml:space="preserve"> po skončení t</w:t>
      </w:r>
      <w:r w:rsidR="0FB2C2D5" w:rsidRPr="4BE4E266">
        <w:rPr>
          <w:rFonts w:ascii="Calibri" w:hAnsi="Calibri"/>
        </w:rPr>
        <w:t>e</w:t>
      </w:r>
      <w:r w:rsidR="7A01B507" w:rsidRPr="4BE4E266">
        <w:rPr>
          <w:rFonts w:ascii="Calibri" w:hAnsi="Calibri"/>
        </w:rPr>
        <w:t xml:space="preserve">matického celku, </w:t>
      </w:r>
      <w:r w:rsidR="5FA66A7B" w:rsidRPr="4BE4E266">
        <w:rPr>
          <w:rFonts w:ascii="Calibri" w:hAnsi="Calibri"/>
        </w:rPr>
        <w:t>minimálně</w:t>
      </w:r>
      <w:r w:rsidR="7A01B507" w:rsidRPr="4BE4E266">
        <w:rPr>
          <w:rFonts w:ascii="Calibri" w:hAnsi="Calibri"/>
        </w:rPr>
        <w:t xml:space="preserve"> však </w:t>
      </w:r>
      <w:r w:rsidR="5FA66A7B" w:rsidRPr="4BE4E266">
        <w:rPr>
          <w:rFonts w:ascii="Calibri" w:hAnsi="Calibri"/>
        </w:rPr>
        <w:t>na konci ledna a na konci června</w:t>
      </w:r>
      <w:r w:rsidR="7A01B507" w:rsidRPr="4BE4E266">
        <w:rPr>
          <w:rFonts w:ascii="Calibri" w:hAnsi="Calibri"/>
        </w:rPr>
        <w:t>.</w:t>
      </w:r>
    </w:p>
    <w:p w14:paraId="16697902" w14:textId="77777777" w:rsidR="000D5E65" w:rsidRDefault="00B935A9" w:rsidP="000D5E65">
      <w:pPr>
        <w:jc w:val="both"/>
        <w:rPr>
          <w:rFonts w:ascii="Calibri" w:hAnsi="Calibri"/>
        </w:rPr>
      </w:pPr>
      <w:r w:rsidRPr="00CE110B">
        <w:rPr>
          <w:rFonts w:ascii="Calibri" w:hAnsi="Calibri"/>
        </w:rPr>
        <w:t>Vyučující provede záznam o sebehodnocení do třídní knihy do příslušné vyučovací hodiny.</w:t>
      </w:r>
    </w:p>
    <w:p w14:paraId="07459315" w14:textId="77777777" w:rsidR="000D5E65" w:rsidRDefault="000D5E65" w:rsidP="000D5E65">
      <w:pPr>
        <w:jc w:val="both"/>
        <w:rPr>
          <w:rFonts w:ascii="Calibri" w:hAnsi="Calibri"/>
        </w:rPr>
      </w:pPr>
    </w:p>
    <w:p w14:paraId="6ACAE1A9" w14:textId="77777777" w:rsidR="00AB7799" w:rsidRPr="00E50D15" w:rsidRDefault="00AB7799" w:rsidP="000D5E65">
      <w:pPr>
        <w:jc w:val="both"/>
        <w:rPr>
          <w:rFonts w:ascii="Calibri" w:hAnsi="Calibri"/>
          <w:b/>
          <w:bCs/>
          <w:color w:val="0070C0"/>
          <w:sz w:val="22"/>
          <w:szCs w:val="22"/>
          <w:u w:val="single"/>
        </w:rPr>
      </w:pPr>
      <w:r w:rsidRPr="00E50D15">
        <w:rPr>
          <w:rFonts w:ascii="Calibri" w:hAnsi="Calibri"/>
          <w:b/>
          <w:bCs/>
          <w:color w:val="0070C0"/>
          <w:sz w:val="22"/>
          <w:szCs w:val="22"/>
          <w:u w:val="single"/>
        </w:rPr>
        <w:t>5.5. Stupně hodnocení prospěchu a chování žáků</w:t>
      </w:r>
      <w:r w:rsidR="00A3224A" w:rsidRPr="00E50D15">
        <w:rPr>
          <w:rFonts w:ascii="Calibri" w:hAnsi="Calibri"/>
          <w:b/>
          <w:bCs/>
          <w:color w:val="0070C0"/>
          <w:sz w:val="22"/>
          <w:szCs w:val="22"/>
          <w:u w:val="single"/>
        </w:rPr>
        <w:t>,</w:t>
      </w:r>
      <w:r w:rsidRPr="00E50D15">
        <w:rPr>
          <w:rFonts w:ascii="Calibri" w:hAnsi="Calibri"/>
          <w:b/>
          <w:bCs/>
          <w:color w:val="0070C0"/>
          <w:sz w:val="22"/>
          <w:szCs w:val="22"/>
          <w:u w:val="single"/>
        </w:rPr>
        <w:t xml:space="preserve"> výchovná opatření</w:t>
      </w:r>
    </w:p>
    <w:p w14:paraId="39787ADE" w14:textId="77777777" w:rsidR="00AB7799" w:rsidRPr="00E50D15" w:rsidRDefault="00C7635B" w:rsidP="00C7635B">
      <w:pPr>
        <w:jc w:val="both"/>
        <w:rPr>
          <w:rFonts w:ascii="Calibri" w:hAnsi="Calibri"/>
          <w:bCs/>
        </w:rPr>
      </w:pPr>
      <w:r w:rsidRPr="00E50D15">
        <w:rPr>
          <w:rFonts w:ascii="Calibri" w:hAnsi="Calibri"/>
        </w:rPr>
        <w:t>Žáci jsou hodnoceni klasifikačními stupni</w:t>
      </w:r>
      <w:r w:rsidR="00E81B6C">
        <w:rPr>
          <w:rFonts w:ascii="Calibri" w:hAnsi="Calibri"/>
        </w:rPr>
        <w:t xml:space="preserve"> nebo slovně</w:t>
      </w:r>
      <w:r w:rsidRPr="00E50D15">
        <w:rPr>
          <w:rFonts w:ascii="Calibri" w:hAnsi="Calibri"/>
        </w:rPr>
        <w:t xml:space="preserve">. </w:t>
      </w:r>
      <w:r w:rsidR="00AB7799" w:rsidRPr="00E50D15">
        <w:rPr>
          <w:rFonts w:ascii="Calibri" w:hAnsi="Calibri"/>
        </w:rPr>
        <w:t xml:space="preserve">Učitel posuzuje komplexní výkon žáka za celé klasifikační </w:t>
      </w:r>
      <w:r w:rsidR="00AB7799" w:rsidRPr="00CE110B">
        <w:rPr>
          <w:rFonts w:ascii="Calibri" w:hAnsi="Calibri"/>
        </w:rPr>
        <w:t>období dle zásady, že výsledná známka není aritmetickým průměrem. Známky z různých podkladů mají různou</w:t>
      </w:r>
      <w:r w:rsidR="00AB7799" w:rsidRPr="00E50D15">
        <w:rPr>
          <w:rFonts w:ascii="Calibri" w:hAnsi="Calibri"/>
        </w:rPr>
        <w:t xml:space="preserve"> váhu. </w:t>
      </w:r>
      <w:bookmarkStart w:id="5" w:name="_5.2.1_Hodnocení_prospěchu"/>
      <w:bookmarkEnd w:id="5"/>
    </w:p>
    <w:p w14:paraId="6537F28F" w14:textId="77777777" w:rsidR="00AB7799" w:rsidRPr="00E50D15" w:rsidRDefault="00AB7799">
      <w:pPr>
        <w:jc w:val="both"/>
        <w:rPr>
          <w:rFonts w:ascii="Calibri" w:hAnsi="Calibri"/>
        </w:rPr>
      </w:pPr>
    </w:p>
    <w:p w14:paraId="7940FAA8" w14:textId="77777777" w:rsidR="00AB7799" w:rsidRPr="00E81B6C" w:rsidRDefault="00AB7799">
      <w:pPr>
        <w:pStyle w:val="Nadpis1"/>
        <w:spacing w:line="240" w:lineRule="auto"/>
        <w:jc w:val="both"/>
        <w:rPr>
          <w:rFonts w:ascii="Calibri" w:hAnsi="Calibri"/>
          <w:sz w:val="20"/>
          <w:u w:val="single"/>
        </w:rPr>
      </w:pPr>
      <w:r w:rsidRPr="00E81B6C">
        <w:rPr>
          <w:rFonts w:ascii="Calibri" w:hAnsi="Calibri"/>
          <w:sz w:val="20"/>
          <w:u w:val="single"/>
        </w:rPr>
        <w:t>Předměty s převahou teoretického zaměření</w:t>
      </w:r>
    </w:p>
    <w:p w14:paraId="296E3C1F" w14:textId="77777777" w:rsidR="00AB7799" w:rsidRPr="00E50D15" w:rsidRDefault="00AB7799">
      <w:pPr>
        <w:jc w:val="both"/>
        <w:rPr>
          <w:rFonts w:ascii="Calibri" w:hAnsi="Calibri"/>
        </w:rPr>
      </w:pPr>
      <w:r w:rsidRPr="00E50D15">
        <w:rPr>
          <w:rFonts w:ascii="Calibri" w:hAnsi="Calibri"/>
        </w:rPr>
        <w:t>1 (výborný): žák ovládá učivo uceleně, přesně a úplně, pouze s občasnými menšími nedostatky, získané vědomosti a znalosti dovede samostatně prakticky uplatňovat</w:t>
      </w:r>
    </w:p>
    <w:p w14:paraId="3B8C4F0F" w14:textId="77777777" w:rsidR="00AB7799" w:rsidRPr="00E50D15" w:rsidRDefault="00AB7799">
      <w:pPr>
        <w:jc w:val="both"/>
        <w:rPr>
          <w:rFonts w:ascii="Calibri" w:hAnsi="Calibri"/>
        </w:rPr>
      </w:pPr>
      <w:r w:rsidRPr="00E50D15">
        <w:rPr>
          <w:rFonts w:ascii="Calibri" w:hAnsi="Calibri"/>
        </w:rPr>
        <w:t>2 (chvalitebný): žák ovládá učivo téměř úplně a přesně, je schopen samostatné práce a logického myšlení, projevují se nepřesnosti v ústním a grafickém projevu i v praktických činnostech</w:t>
      </w:r>
    </w:p>
    <w:p w14:paraId="118344AA" w14:textId="77777777" w:rsidR="00AB7799" w:rsidRPr="00E50D15" w:rsidRDefault="00AB7799">
      <w:pPr>
        <w:jc w:val="both"/>
        <w:rPr>
          <w:rFonts w:ascii="Calibri" w:hAnsi="Calibri"/>
        </w:rPr>
      </w:pPr>
      <w:r w:rsidRPr="00E50D15">
        <w:rPr>
          <w:rFonts w:ascii="Calibri" w:hAnsi="Calibri"/>
        </w:rPr>
        <w:t>3 (dobrý): žák ovládá základní učivo neúplně, nedostatky při ústním a písemném projevu je schopen korigovat sám nebo za pomoci učitele, je schopen logického myšlení, i když se často mýlí</w:t>
      </w:r>
    </w:p>
    <w:p w14:paraId="15AE87C0" w14:textId="77777777" w:rsidR="00AB7799" w:rsidRPr="00CE110B" w:rsidRDefault="00AB7799">
      <w:pPr>
        <w:jc w:val="both"/>
        <w:rPr>
          <w:rFonts w:ascii="Calibri" w:hAnsi="Calibri"/>
        </w:rPr>
      </w:pPr>
      <w:r w:rsidRPr="00E50D15">
        <w:rPr>
          <w:rFonts w:ascii="Calibri" w:hAnsi="Calibri"/>
        </w:rPr>
        <w:t xml:space="preserve">4 (dostatečný): žák má potíže se zvládnutím základního učiva, je odkázán na pomoc učitele, je nesamostatný, v logice myšlení se vyskytují závažné chyby, nedostatky v ústním i </w:t>
      </w:r>
      <w:r w:rsidR="005B7DA5">
        <w:rPr>
          <w:rFonts w:ascii="Calibri" w:hAnsi="Calibri"/>
        </w:rPr>
        <w:t>písemném</w:t>
      </w:r>
      <w:r w:rsidRPr="00E50D15">
        <w:rPr>
          <w:rFonts w:ascii="Calibri" w:hAnsi="Calibri"/>
        </w:rPr>
        <w:t xml:space="preserve"> projevu napravuje pouze za </w:t>
      </w:r>
      <w:r w:rsidRPr="00CE110B">
        <w:rPr>
          <w:rFonts w:ascii="Calibri" w:hAnsi="Calibri"/>
        </w:rPr>
        <w:t xml:space="preserve">spolupráce s učitelem, o nápravu projevuje snahu </w:t>
      </w:r>
    </w:p>
    <w:p w14:paraId="6A65B73B" w14:textId="77777777" w:rsidR="00AB7799" w:rsidRPr="00CE110B" w:rsidRDefault="00AB7799">
      <w:pPr>
        <w:jc w:val="both"/>
        <w:rPr>
          <w:rFonts w:ascii="Calibri" w:hAnsi="Calibri"/>
        </w:rPr>
      </w:pPr>
      <w:r w:rsidRPr="00CE110B">
        <w:rPr>
          <w:rFonts w:ascii="Calibri" w:hAnsi="Calibri"/>
        </w:rPr>
        <w:t xml:space="preserve">5 (nedostatečný): žák neovládá základní učivo, má závažné nedostatky v ústním i písemném projevu i praktických činnostech, nemá snahu </w:t>
      </w:r>
      <w:r w:rsidR="00A3224A" w:rsidRPr="00CE110B">
        <w:rPr>
          <w:rFonts w:ascii="Calibri" w:hAnsi="Calibri"/>
        </w:rPr>
        <w:t xml:space="preserve">či schopnost </w:t>
      </w:r>
      <w:r w:rsidRPr="00CE110B">
        <w:rPr>
          <w:rFonts w:ascii="Calibri" w:hAnsi="Calibri"/>
        </w:rPr>
        <w:t>chyby a nedostatky odstranit ani za pomoci učitele</w:t>
      </w:r>
      <w:r w:rsidR="005B7DA5" w:rsidRPr="00CE110B">
        <w:rPr>
          <w:rFonts w:ascii="Calibri" w:hAnsi="Calibri"/>
        </w:rPr>
        <w:t>.</w:t>
      </w:r>
    </w:p>
    <w:p w14:paraId="0EAC04C0" w14:textId="77777777" w:rsidR="00065961" w:rsidRPr="00CE110B" w:rsidRDefault="005B7DA5">
      <w:pPr>
        <w:jc w:val="both"/>
        <w:rPr>
          <w:rFonts w:ascii="Calibri" w:hAnsi="Calibri"/>
          <w:sz w:val="22"/>
          <w:szCs w:val="22"/>
        </w:rPr>
      </w:pPr>
      <w:r w:rsidRPr="00CE110B">
        <w:rPr>
          <w:rFonts w:ascii="Calibri" w:hAnsi="Calibri"/>
        </w:rPr>
        <w:t xml:space="preserve">Pokud má žák </w:t>
      </w:r>
      <w:r w:rsidR="00065961" w:rsidRPr="00CE110B">
        <w:rPr>
          <w:rFonts w:ascii="Calibri" w:hAnsi="Calibri"/>
        </w:rPr>
        <w:t xml:space="preserve">opakovaně </w:t>
      </w:r>
      <w:r w:rsidRPr="00CE110B">
        <w:rPr>
          <w:rFonts w:ascii="Calibri" w:hAnsi="Calibri"/>
        </w:rPr>
        <w:t>nedostatečný prospěch</w:t>
      </w:r>
      <w:r w:rsidR="00065961" w:rsidRPr="00CE110B">
        <w:rPr>
          <w:rFonts w:ascii="Calibri" w:hAnsi="Calibri"/>
        </w:rPr>
        <w:t xml:space="preserve"> v písemném projevu</w:t>
      </w:r>
      <w:r w:rsidRPr="00CE110B">
        <w:rPr>
          <w:rFonts w:ascii="Calibri" w:hAnsi="Calibri"/>
        </w:rPr>
        <w:t xml:space="preserve">, dá mu vyučující možnost ústního zkoušení. </w:t>
      </w:r>
    </w:p>
    <w:p w14:paraId="6DFB9E20" w14:textId="77777777" w:rsidR="00916E3F" w:rsidRPr="00E50D15" w:rsidRDefault="00916E3F">
      <w:pPr>
        <w:jc w:val="both"/>
        <w:rPr>
          <w:rFonts w:ascii="Calibri" w:hAnsi="Calibri"/>
          <w:sz w:val="22"/>
          <w:szCs w:val="22"/>
        </w:rPr>
      </w:pPr>
    </w:p>
    <w:p w14:paraId="4536C084" w14:textId="77777777" w:rsidR="00AB7799" w:rsidRPr="00E81B6C" w:rsidRDefault="00AB7799">
      <w:pPr>
        <w:jc w:val="both"/>
        <w:rPr>
          <w:rFonts w:ascii="Calibri" w:hAnsi="Calibri"/>
          <w:b/>
          <w:u w:val="single"/>
        </w:rPr>
      </w:pPr>
      <w:r w:rsidRPr="00E81B6C">
        <w:rPr>
          <w:rFonts w:ascii="Calibri" w:hAnsi="Calibri"/>
          <w:b/>
          <w:u w:val="single"/>
        </w:rPr>
        <w:t>Předměty s převahou výchovného působení a praktického zaměření</w:t>
      </w:r>
    </w:p>
    <w:p w14:paraId="1340339C" w14:textId="77777777" w:rsidR="00AB7799" w:rsidRPr="00E50D15" w:rsidRDefault="00AB7799">
      <w:pPr>
        <w:jc w:val="both"/>
        <w:rPr>
          <w:rFonts w:ascii="Calibri" w:hAnsi="Calibri"/>
        </w:rPr>
      </w:pPr>
      <w:r w:rsidRPr="00E50D15">
        <w:rPr>
          <w:rFonts w:ascii="Calibri" w:hAnsi="Calibri"/>
        </w:rPr>
        <w:t>1 (výborný): žák rozvíjí své osobní předpoklady, je velmi aktivní a samostatný, osvojené vědomosti, dovednosti a návyky tvořivě aplikuje, projevuje výrazný zájem o daný obor, případná absence talentu či jeho menší míra je nahrazena zájmem a pílí</w:t>
      </w:r>
    </w:p>
    <w:p w14:paraId="15E9D790" w14:textId="77777777" w:rsidR="00AB7799" w:rsidRPr="00E50D15" w:rsidRDefault="00AB7799">
      <w:pPr>
        <w:jc w:val="both"/>
        <w:rPr>
          <w:rFonts w:ascii="Calibri" w:hAnsi="Calibri"/>
        </w:rPr>
      </w:pPr>
      <w:r w:rsidRPr="00E50D15">
        <w:rPr>
          <w:rFonts w:ascii="Calibri" w:hAnsi="Calibri"/>
        </w:rPr>
        <w:t>2 (chvalitebný): žák je v činnostech aktivní, tvořivý, převážně samostatný, rozvíjí své přirozené schopnosti, nedostatek talentu nahrazuje pílí, snaží se o rozvoj své osobnosti v dané oblasti, ale nevyužívá všech svých možností, jeho vědomosti a dovednosti mají občas chyby, umí je napravit</w:t>
      </w:r>
    </w:p>
    <w:p w14:paraId="161CCDD4" w14:textId="77777777" w:rsidR="00AB7799" w:rsidRPr="00E50D15" w:rsidRDefault="00AB7799">
      <w:pPr>
        <w:jc w:val="both"/>
        <w:rPr>
          <w:rFonts w:ascii="Calibri" w:hAnsi="Calibri"/>
        </w:rPr>
      </w:pPr>
      <w:r w:rsidRPr="00E50D15">
        <w:rPr>
          <w:rFonts w:ascii="Calibri" w:hAnsi="Calibri"/>
        </w:rPr>
        <w:t>3 (dobrý): žák je v činnostech méně aktivní a tvořivý, jen minimálně rozvíjí své schopnosti, úkoly řeší s chybami, je málo pohotový a samostatný, dovednosti aplikuje za pomoci učitele</w:t>
      </w:r>
    </w:p>
    <w:p w14:paraId="725245A2" w14:textId="77777777" w:rsidR="00AB7799" w:rsidRPr="00E50D15" w:rsidRDefault="00AB7799">
      <w:pPr>
        <w:jc w:val="both"/>
        <w:rPr>
          <w:rFonts w:ascii="Calibri" w:hAnsi="Calibri"/>
        </w:rPr>
      </w:pPr>
      <w:r w:rsidRPr="00E50D15">
        <w:rPr>
          <w:rFonts w:ascii="Calibri" w:hAnsi="Calibri"/>
        </w:rPr>
        <w:t>4 (dostatečný): žák, je v činnostech převážně pasivní, nedostatečně rozvíjí své schopnosti, úkoly řeší s častými chybami, své minimální vědomosti a dovednosti aplikuje jen s velkou pomocí učitele, projevuje velmi malou snahu a zájem</w:t>
      </w:r>
    </w:p>
    <w:p w14:paraId="324703C0" w14:textId="77777777" w:rsidR="00AB7799" w:rsidRDefault="00AB7799">
      <w:pPr>
        <w:jc w:val="both"/>
        <w:rPr>
          <w:rFonts w:ascii="Calibri" w:hAnsi="Calibri"/>
        </w:rPr>
      </w:pPr>
      <w:r w:rsidRPr="00E50D15">
        <w:rPr>
          <w:rFonts w:ascii="Calibri" w:hAnsi="Calibri"/>
        </w:rPr>
        <w:t>5 (nedostatečný): žák je v činnostech pasivní, rozvoj jeho schopností je nedostatečný, své minimální osvojené vědomosti a dovednosti nedovede aplikovat ani s pomocí učitele, neprojevuje snahu ani zájem</w:t>
      </w:r>
    </w:p>
    <w:p w14:paraId="70DF9E56" w14:textId="77777777" w:rsidR="00E81B6C" w:rsidRDefault="00E81B6C">
      <w:pPr>
        <w:jc w:val="both"/>
        <w:rPr>
          <w:rFonts w:ascii="Calibri" w:hAnsi="Calibri"/>
        </w:rPr>
      </w:pPr>
    </w:p>
    <w:p w14:paraId="743B9FFF" w14:textId="77777777" w:rsidR="00E81B6C" w:rsidRPr="00E81B6C" w:rsidRDefault="00E81B6C" w:rsidP="00E81B6C">
      <w:pPr>
        <w:pStyle w:val="Zkladntext"/>
        <w:spacing w:line="240" w:lineRule="auto"/>
        <w:jc w:val="both"/>
        <w:rPr>
          <w:rFonts w:ascii="Calibri" w:hAnsi="Calibri"/>
          <w:b/>
          <w:bCs/>
          <w:color w:val="auto"/>
          <w:sz w:val="20"/>
          <w:u w:val="single"/>
        </w:rPr>
      </w:pPr>
      <w:r w:rsidRPr="00E81B6C">
        <w:rPr>
          <w:rFonts w:ascii="Calibri" w:hAnsi="Calibri"/>
          <w:b/>
          <w:bCs/>
          <w:color w:val="auto"/>
          <w:sz w:val="20"/>
          <w:u w:val="single"/>
        </w:rPr>
        <w:t>Slovní hodnocení</w:t>
      </w:r>
    </w:p>
    <w:p w14:paraId="713DB7EE" w14:textId="4E9DBA85" w:rsidR="00E81B6C" w:rsidRPr="00124BA5" w:rsidRDefault="00E81B6C" w:rsidP="00E81B6C">
      <w:pPr>
        <w:jc w:val="both"/>
        <w:rPr>
          <w:rFonts w:ascii="Calibri" w:hAnsi="Calibri"/>
        </w:rPr>
      </w:pPr>
      <w:r w:rsidRPr="00124BA5">
        <w:rPr>
          <w:rFonts w:ascii="Calibri" w:hAnsi="Calibri"/>
        </w:rPr>
        <w:t>O použití slovního hodnocení rozhod</w:t>
      </w:r>
      <w:r w:rsidR="002158CB">
        <w:rPr>
          <w:rFonts w:ascii="Calibri" w:hAnsi="Calibri"/>
        </w:rPr>
        <w:t>uje</w:t>
      </w:r>
      <w:r w:rsidR="005C343A">
        <w:rPr>
          <w:rFonts w:ascii="Calibri" w:hAnsi="Calibri"/>
        </w:rPr>
        <w:t xml:space="preserve"> ředitel</w:t>
      </w:r>
      <w:r w:rsidRPr="00124BA5">
        <w:rPr>
          <w:rFonts w:ascii="Calibri" w:hAnsi="Calibri"/>
        </w:rPr>
        <w:t xml:space="preserve"> školy na základě žádosti zákonného zástupce žáka a doporučení školského poradenského zařízení.</w:t>
      </w:r>
    </w:p>
    <w:p w14:paraId="039A9016" w14:textId="77777777" w:rsidR="00E81B6C" w:rsidRPr="00E81B6C" w:rsidRDefault="00E81B6C" w:rsidP="00E81B6C">
      <w:pPr>
        <w:jc w:val="both"/>
        <w:rPr>
          <w:rFonts w:ascii="Calibri" w:hAnsi="Calibri"/>
          <w:bCs/>
        </w:rPr>
      </w:pPr>
      <w:r w:rsidRPr="009F2B15">
        <w:rPr>
          <w:rFonts w:ascii="Calibri" w:hAnsi="Calibri"/>
          <w:bCs/>
        </w:rPr>
        <w:t>Slovní hodnocení je vždy konkrétní a zaznamenává pokrok, kterého žák dosáhl. Je zřetelně převoditelné do</w:t>
      </w:r>
      <w:r w:rsidRPr="00E81B6C">
        <w:rPr>
          <w:rFonts w:ascii="Calibri" w:hAnsi="Calibri"/>
          <w:bCs/>
        </w:rPr>
        <w:t xml:space="preserve"> klasifikační stupnice. Předpokladem každého hodnocení je stanovení jednoznačných kritérií. Kritéria vycházejí z výstupů ŠVP a konkrétního IVP žáka. </w:t>
      </w:r>
    </w:p>
    <w:p w14:paraId="3A276BDA" w14:textId="77777777" w:rsidR="00E81B6C" w:rsidRPr="00E81B6C" w:rsidRDefault="00E81B6C" w:rsidP="00E81B6C">
      <w:pPr>
        <w:jc w:val="both"/>
        <w:rPr>
          <w:rFonts w:ascii="Calibri" w:hAnsi="Calibri"/>
          <w:bCs/>
        </w:rPr>
      </w:pPr>
      <w:r w:rsidRPr="00E81B6C">
        <w:rPr>
          <w:rFonts w:ascii="Calibri" w:hAnsi="Calibri"/>
          <w:bCs/>
        </w:rPr>
        <w:t>Kritériem je vždy konkrétní sloveso uvedené ve výstupu ŠVP (např. čte, orientuje se, přiřazuje, zná, píše, počítá, modeluje, uplatňuje – s konkrétním předmětem (co umí) doplněné vyjádřením míry zvládnutí, popřípadě konkretizací učiva, které žák zvládl:</w:t>
      </w:r>
    </w:p>
    <w:p w14:paraId="670F4A62" w14:textId="77777777" w:rsidR="00E81B6C" w:rsidRPr="00E81B6C" w:rsidRDefault="00E81B6C" w:rsidP="00E81B6C">
      <w:pPr>
        <w:jc w:val="both"/>
        <w:rPr>
          <w:rFonts w:ascii="Calibri" w:hAnsi="Calibri"/>
          <w:bCs/>
          <w:u w:val="single"/>
        </w:rPr>
      </w:pPr>
      <w:r w:rsidRPr="00E81B6C">
        <w:rPr>
          <w:rFonts w:ascii="Calibri" w:hAnsi="Calibri"/>
          <w:bCs/>
          <w:u w:val="single"/>
        </w:rPr>
        <w:t>Klasifikační stupně:</w:t>
      </w:r>
    </w:p>
    <w:p w14:paraId="04616C5B" w14:textId="77777777" w:rsidR="00E81B6C" w:rsidRPr="00E81B6C" w:rsidRDefault="00E81B6C" w:rsidP="00E81B6C">
      <w:pPr>
        <w:jc w:val="both"/>
        <w:rPr>
          <w:rFonts w:ascii="Calibri" w:hAnsi="Calibri"/>
          <w:bCs/>
        </w:rPr>
      </w:pPr>
      <w:r w:rsidRPr="00E81B6C">
        <w:rPr>
          <w:rFonts w:ascii="Calibri" w:hAnsi="Calibri"/>
          <w:bCs/>
        </w:rPr>
        <w:t xml:space="preserve">výborný </w:t>
      </w:r>
      <w:r>
        <w:rPr>
          <w:rFonts w:ascii="Calibri" w:hAnsi="Calibri"/>
          <w:bCs/>
        </w:rPr>
        <w:t xml:space="preserve">- </w:t>
      </w:r>
      <w:r w:rsidRPr="00E81B6C">
        <w:rPr>
          <w:rFonts w:ascii="Calibri" w:hAnsi="Calibri"/>
          <w:bCs/>
        </w:rPr>
        <w:t>bezpečně, jistě, samostatně, …</w:t>
      </w:r>
    </w:p>
    <w:p w14:paraId="5315A860" w14:textId="77777777" w:rsidR="00E81B6C" w:rsidRPr="00E81B6C" w:rsidRDefault="00E81B6C" w:rsidP="00E81B6C">
      <w:pPr>
        <w:jc w:val="both"/>
        <w:rPr>
          <w:rFonts w:ascii="Calibri" w:hAnsi="Calibri"/>
          <w:bCs/>
        </w:rPr>
      </w:pPr>
      <w:r w:rsidRPr="00E81B6C">
        <w:rPr>
          <w:rFonts w:ascii="Calibri" w:hAnsi="Calibri"/>
          <w:bCs/>
        </w:rPr>
        <w:t xml:space="preserve">chvalitebný </w:t>
      </w:r>
      <w:r>
        <w:rPr>
          <w:rFonts w:ascii="Calibri" w:hAnsi="Calibri"/>
          <w:bCs/>
        </w:rPr>
        <w:t xml:space="preserve">- </w:t>
      </w:r>
      <w:r w:rsidRPr="00E81B6C">
        <w:rPr>
          <w:rFonts w:ascii="Calibri" w:hAnsi="Calibri"/>
          <w:bCs/>
        </w:rPr>
        <w:t>s částečnou pomocí učitele,…</w:t>
      </w:r>
    </w:p>
    <w:p w14:paraId="126B4887" w14:textId="77777777" w:rsidR="00E81B6C" w:rsidRPr="00E81B6C" w:rsidRDefault="00E81B6C" w:rsidP="00E81B6C">
      <w:pPr>
        <w:jc w:val="both"/>
        <w:rPr>
          <w:rFonts w:ascii="Calibri" w:hAnsi="Calibri"/>
          <w:bCs/>
        </w:rPr>
      </w:pPr>
      <w:r w:rsidRPr="00E81B6C">
        <w:rPr>
          <w:rFonts w:ascii="Calibri" w:hAnsi="Calibri"/>
          <w:bCs/>
        </w:rPr>
        <w:lastRenderedPageBreak/>
        <w:t xml:space="preserve">dobrý </w:t>
      </w:r>
      <w:r>
        <w:rPr>
          <w:rFonts w:ascii="Calibri" w:hAnsi="Calibri"/>
          <w:bCs/>
        </w:rPr>
        <w:t xml:space="preserve">- </w:t>
      </w:r>
      <w:r w:rsidRPr="00E81B6C">
        <w:rPr>
          <w:rFonts w:ascii="Calibri" w:hAnsi="Calibri"/>
          <w:bCs/>
        </w:rPr>
        <w:t>s pomocí učitele,…</w:t>
      </w:r>
    </w:p>
    <w:p w14:paraId="0FC36FB1" w14:textId="77777777" w:rsidR="00E81B6C" w:rsidRPr="00E81B6C" w:rsidRDefault="00E81B6C" w:rsidP="00E81B6C">
      <w:pPr>
        <w:jc w:val="both"/>
        <w:rPr>
          <w:rFonts w:ascii="Calibri" w:hAnsi="Calibri"/>
          <w:bCs/>
        </w:rPr>
      </w:pPr>
      <w:r w:rsidRPr="00E81B6C">
        <w:rPr>
          <w:rFonts w:ascii="Calibri" w:hAnsi="Calibri"/>
          <w:bCs/>
        </w:rPr>
        <w:t xml:space="preserve">dostatečný </w:t>
      </w:r>
      <w:r>
        <w:rPr>
          <w:rFonts w:ascii="Calibri" w:hAnsi="Calibri"/>
          <w:bCs/>
        </w:rPr>
        <w:t xml:space="preserve">- </w:t>
      </w:r>
      <w:r w:rsidRPr="00E81B6C">
        <w:rPr>
          <w:rFonts w:ascii="Calibri" w:hAnsi="Calibri"/>
          <w:bCs/>
        </w:rPr>
        <w:t>s větší, výraznou pomocí učitele (doplněno výběrem části výstupu, popřípadě</w:t>
      </w:r>
      <w:r>
        <w:rPr>
          <w:rFonts w:ascii="Calibri" w:hAnsi="Calibri"/>
          <w:bCs/>
        </w:rPr>
        <w:t xml:space="preserve"> </w:t>
      </w:r>
      <w:r w:rsidRPr="00E81B6C">
        <w:rPr>
          <w:rFonts w:ascii="Calibri" w:hAnsi="Calibri"/>
          <w:bCs/>
        </w:rPr>
        <w:t>větší konkretizací učiva, které žák zvládá)</w:t>
      </w:r>
    </w:p>
    <w:p w14:paraId="7BF74D2C" w14:textId="77777777" w:rsidR="00E81B6C" w:rsidRPr="00E81B6C" w:rsidRDefault="00E81B6C" w:rsidP="00E81B6C">
      <w:pPr>
        <w:jc w:val="both"/>
        <w:rPr>
          <w:rFonts w:ascii="Calibri" w:hAnsi="Calibri"/>
          <w:bCs/>
        </w:rPr>
      </w:pPr>
      <w:r w:rsidRPr="00E81B6C">
        <w:rPr>
          <w:rFonts w:ascii="Calibri" w:hAnsi="Calibri"/>
          <w:bCs/>
        </w:rPr>
        <w:t xml:space="preserve">nedostatečný </w:t>
      </w:r>
      <w:r>
        <w:rPr>
          <w:rFonts w:ascii="Calibri" w:hAnsi="Calibri"/>
          <w:bCs/>
        </w:rPr>
        <w:t xml:space="preserve">- </w:t>
      </w:r>
      <w:r w:rsidRPr="00E81B6C">
        <w:rPr>
          <w:rFonts w:ascii="Calibri" w:hAnsi="Calibri"/>
          <w:bCs/>
        </w:rPr>
        <w:t>nezvládá, bez zájmu, nespolupracuje</w:t>
      </w:r>
      <w:r>
        <w:rPr>
          <w:rFonts w:ascii="Calibri" w:hAnsi="Calibri"/>
          <w:bCs/>
        </w:rPr>
        <w:t xml:space="preserve">, </w:t>
      </w:r>
      <w:r w:rsidRPr="00E81B6C">
        <w:rPr>
          <w:rFonts w:ascii="Calibri" w:hAnsi="Calibri"/>
          <w:bCs/>
        </w:rPr>
        <w:t>není ochoten,…</w:t>
      </w:r>
    </w:p>
    <w:p w14:paraId="44E871BC" w14:textId="77777777" w:rsidR="00AB7799" w:rsidRDefault="00AB7799">
      <w:pPr>
        <w:jc w:val="both"/>
        <w:rPr>
          <w:rFonts w:ascii="Calibri" w:hAnsi="Calibri"/>
          <w:sz w:val="22"/>
          <w:szCs w:val="22"/>
        </w:rPr>
      </w:pPr>
    </w:p>
    <w:p w14:paraId="39D55AE9" w14:textId="77777777" w:rsidR="00AB7799" w:rsidRPr="00E81B6C" w:rsidRDefault="00AB7799" w:rsidP="00C7635B">
      <w:pPr>
        <w:pStyle w:val="Nadpis1"/>
        <w:spacing w:line="240" w:lineRule="auto"/>
        <w:jc w:val="both"/>
        <w:rPr>
          <w:rFonts w:ascii="Calibri" w:hAnsi="Calibri"/>
          <w:sz w:val="20"/>
        </w:rPr>
      </w:pPr>
      <w:r w:rsidRPr="00E81B6C">
        <w:rPr>
          <w:rFonts w:ascii="Calibri" w:hAnsi="Calibri"/>
          <w:bCs/>
          <w:sz w:val="20"/>
          <w:u w:val="single"/>
        </w:rPr>
        <w:t>Hodnocení chování</w:t>
      </w:r>
    </w:p>
    <w:p w14:paraId="215643A6" w14:textId="77777777" w:rsidR="00F943A2" w:rsidRPr="00C73F21" w:rsidRDefault="00C86925" w:rsidP="00F943A2">
      <w:pPr>
        <w:jc w:val="both"/>
        <w:rPr>
          <w:rFonts w:ascii="Calibri" w:hAnsi="Calibri"/>
        </w:rPr>
      </w:pPr>
      <w:r w:rsidRPr="00E50D15">
        <w:rPr>
          <w:rFonts w:ascii="Calibri" w:hAnsi="Calibri"/>
        </w:rPr>
        <w:t>V průběhu klasifikačního období lze žákům udělovat p</w:t>
      </w:r>
      <w:r w:rsidR="00AB7799" w:rsidRPr="00E50D15">
        <w:rPr>
          <w:rFonts w:ascii="Calibri" w:hAnsi="Calibri"/>
        </w:rPr>
        <w:t>ochvaly</w:t>
      </w:r>
      <w:r w:rsidRPr="00E50D15">
        <w:rPr>
          <w:rFonts w:ascii="Calibri" w:hAnsi="Calibri"/>
        </w:rPr>
        <w:t xml:space="preserve"> a výchovná opatření.</w:t>
      </w:r>
      <w:r w:rsidR="00AB7799" w:rsidRPr="00E50D15">
        <w:rPr>
          <w:rFonts w:ascii="Calibri" w:hAnsi="Calibri"/>
        </w:rPr>
        <w:t xml:space="preserve"> </w:t>
      </w:r>
      <w:r w:rsidRPr="00E50D15">
        <w:rPr>
          <w:rFonts w:ascii="Calibri" w:hAnsi="Calibri"/>
        </w:rPr>
        <w:t xml:space="preserve">Třídní učitel je neprodleně </w:t>
      </w:r>
      <w:r w:rsidRPr="00CE110B">
        <w:rPr>
          <w:rFonts w:ascii="Calibri" w:hAnsi="Calibri"/>
        </w:rPr>
        <w:t xml:space="preserve">zaznamená do katalogového listu žáka a </w:t>
      </w:r>
      <w:r w:rsidR="000D5E65">
        <w:rPr>
          <w:rFonts w:ascii="Calibri" w:hAnsi="Calibri"/>
        </w:rPr>
        <w:t>neprodleně</w:t>
      </w:r>
      <w:r w:rsidR="002158CB">
        <w:rPr>
          <w:rFonts w:ascii="Calibri" w:hAnsi="Calibri"/>
        </w:rPr>
        <w:t xml:space="preserve"> </w:t>
      </w:r>
      <w:r w:rsidRPr="00CE110B">
        <w:rPr>
          <w:rFonts w:ascii="Calibri" w:hAnsi="Calibri"/>
        </w:rPr>
        <w:t>vyrozumí zákonného zástupce žáka o udělení opatření</w:t>
      </w:r>
      <w:r w:rsidR="001C7F67" w:rsidRPr="00E50D15">
        <w:rPr>
          <w:rFonts w:ascii="Calibri" w:hAnsi="Calibri"/>
        </w:rPr>
        <w:t xml:space="preserve"> </w:t>
      </w:r>
      <w:r w:rsidR="00F943A2" w:rsidRPr="00C73F21">
        <w:rPr>
          <w:rFonts w:ascii="Calibri" w:hAnsi="Calibri"/>
        </w:rPr>
        <w:t xml:space="preserve">prostřednictvím </w:t>
      </w:r>
      <w:r w:rsidR="001C7F67" w:rsidRPr="00C73F21">
        <w:rPr>
          <w:rFonts w:ascii="Calibri" w:hAnsi="Calibri"/>
        </w:rPr>
        <w:t>elektronické žákovské knížky</w:t>
      </w:r>
      <w:r w:rsidRPr="00C73F21">
        <w:rPr>
          <w:rFonts w:ascii="Calibri" w:hAnsi="Calibri"/>
        </w:rPr>
        <w:t>.</w:t>
      </w:r>
    </w:p>
    <w:p w14:paraId="144A5D23" w14:textId="77777777" w:rsidR="00F943A2" w:rsidRDefault="00F943A2" w:rsidP="00F943A2">
      <w:pPr>
        <w:jc w:val="both"/>
        <w:rPr>
          <w:rFonts w:ascii="Calibri" w:hAnsi="Calibri"/>
        </w:rPr>
      </w:pPr>
    </w:p>
    <w:p w14:paraId="47935B5C" w14:textId="77777777" w:rsidR="00AB7799" w:rsidRDefault="00A3224A" w:rsidP="00F943A2">
      <w:pPr>
        <w:jc w:val="both"/>
        <w:rPr>
          <w:rFonts w:ascii="Calibri" w:hAnsi="Calibri"/>
          <w:u w:val="single"/>
        </w:rPr>
      </w:pPr>
      <w:r w:rsidRPr="00E50D15">
        <w:rPr>
          <w:rFonts w:ascii="Calibri" w:hAnsi="Calibri"/>
          <w:u w:val="single"/>
        </w:rPr>
        <w:t>Výchovná opatření</w:t>
      </w:r>
    </w:p>
    <w:p w14:paraId="1F6F3D21" w14:textId="77777777" w:rsidR="00EB7FA6" w:rsidRDefault="00EB7FA6" w:rsidP="00EB7FA6">
      <w:pPr>
        <w:tabs>
          <w:tab w:val="left" w:pos="284"/>
        </w:tabs>
        <w:jc w:val="both"/>
        <w:rPr>
          <w:rFonts w:ascii="Calibri" w:hAnsi="Calibri"/>
        </w:rPr>
      </w:pPr>
      <w:r w:rsidRPr="00C73F21">
        <w:rPr>
          <w:rFonts w:ascii="Calibri" w:hAnsi="Calibri"/>
        </w:rPr>
        <w:t>Výchovnými opatřeními jsou pochvaly nebo jiná ocenění a kázeňská opatření.</w:t>
      </w:r>
    </w:p>
    <w:p w14:paraId="738610EB" w14:textId="54FF30F3" w:rsidR="00C73F21" w:rsidRDefault="00C73F21" w:rsidP="00EB7FA6">
      <w:pPr>
        <w:tabs>
          <w:tab w:val="left" w:pos="284"/>
        </w:tabs>
        <w:jc w:val="both"/>
        <w:rPr>
          <w:rFonts w:ascii="Calibri" w:hAnsi="Calibri"/>
        </w:rPr>
      </w:pPr>
    </w:p>
    <w:p w14:paraId="73A1080C" w14:textId="14786B96" w:rsidR="00F943A2" w:rsidRPr="00C73F21" w:rsidRDefault="00EB7FA6" w:rsidP="00F943A2">
      <w:pPr>
        <w:tabs>
          <w:tab w:val="left" w:pos="284"/>
        </w:tabs>
        <w:jc w:val="both"/>
        <w:rPr>
          <w:rFonts w:ascii="Calibri" w:hAnsi="Calibri"/>
          <w:u w:val="single"/>
        </w:rPr>
      </w:pPr>
      <w:r w:rsidRPr="00C73F21">
        <w:rPr>
          <w:rFonts w:ascii="Calibri" w:hAnsi="Calibri"/>
          <w:u w:val="single"/>
        </w:rPr>
        <w:t>Pochvaly</w:t>
      </w:r>
    </w:p>
    <w:p w14:paraId="162A911F" w14:textId="56E8038F" w:rsidR="00EB7FA6" w:rsidRPr="00C73F21" w:rsidRDefault="005C343A" w:rsidP="00F943A2">
      <w:pPr>
        <w:tabs>
          <w:tab w:val="left" w:pos="284"/>
        </w:tabs>
        <w:jc w:val="both"/>
        <w:rPr>
          <w:rFonts w:ascii="Calibri" w:hAnsi="Calibri"/>
        </w:rPr>
      </w:pPr>
      <w:r>
        <w:rPr>
          <w:rFonts w:ascii="Calibri" w:hAnsi="Calibri"/>
        </w:rPr>
        <w:t>Ředitel</w:t>
      </w:r>
      <w:r w:rsidR="00EB7FA6" w:rsidRPr="00C73F21">
        <w:rPr>
          <w:rFonts w:ascii="Calibri" w:hAnsi="Calibri"/>
        </w:rPr>
        <w:t xml:space="preserve"> školy může na základě vlastního rozhodnutí nebo na základě podnětu jiné osoby žákovi po projednání v pedagogické radě udělit pochvalu nebo jiné ocenění za mimořádný projev lidskosti, občanské nebo školní iniciativy, záslužný nebo statečný čin nebo za mimořádně úspěšnou práci.</w:t>
      </w:r>
    </w:p>
    <w:p w14:paraId="59FCFFEF" w14:textId="4A19BE89" w:rsidR="00EB7FA6" w:rsidRPr="00C73F21" w:rsidRDefault="00AB3C01" w:rsidP="00EB7FA6">
      <w:pPr>
        <w:tabs>
          <w:tab w:val="left" w:pos="284"/>
        </w:tabs>
        <w:jc w:val="both"/>
        <w:rPr>
          <w:rFonts w:ascii="Calibri" w:hAnsi="Calibri"/>
        </w:rPr>
      </w:pPr>
      <w:r w:rsidRPr="00C73F21">
        <w:rPr>
          <w:rFonts w:ascii="Calibri" w:hAnsi="Calibri"/>
        </w:rPr>
        <w:t>Třídní učitel může na základě vlastního rozhodnutí nebo na základě podnětu ostatních vyučujících žákovi po projednání s ře</w:t>
      </w:r>
      <w:r w:rsidR="00165146">
        <w:rPr>
          <w:rFonts w:ascii="Calibri" w:hAnsi="Calibri"/>
        </w:rPr>
        <w:t>ditelem</w:t>
      </w:r>
      <w:r w:rsidRPr="00C73F21">
        <w:rPr>
          <w:rFonts w:ascii="Calibri" w:hAnsi="Calibri"/>
        </w:rPr>
        <w:t xml:space="preserve"> školy udělit pochvalu nebo jiné ocenění za výrazný projev školní iniciativy nebo za déletrvající úspěšnou práci.</w:t>
      </w:r>
    </w:p>
    <w:p w14:paraId="7C9B799B" w14:textId="77777777" w:rsidR="001238E5" w:rsidRPr="00C73F21" w:rsidRDefault="001238E5" w:rsidP="00EB7FA6">
      <w:pPr>
        <w:tabs>
          <w:tab w:val="left" w:pos="284"/>
        </w:tabs>
        <w:jc w:val="both"/>
        <w:rPr>
          <w:rFonts w:ascii="Calibri" w:hAnsi="Calibri"/>
          <w:u w:val="single"/>
        </w:rPr>
      </w:pPr>
      <w:r w:rsidRPr="00C73F21">
        <w:rPr>
          <w:rFonts w:ascii="Calibri" w:hAnsi="Calibri"/>
          <w:u w:val="single"/>
        </w:rPr>
        <w:t>Důvody pro udělení pochvaly:</w:t>
      </w:r>
    </w:p>
    <w:p w14:paraId="724D8C9E" w14:textId="77777777" w:rsidR="001238E5" w:rsidRPr="00C73F21" w:rsidRDefault="001238E5" w:rsidP="00EB7FA6">
      <w:pPr>
        <w:tabs>
          <w:tab w:val="left" w:pos="284"/>
        </w:tabs>
        <w:jc w:val="both"/>
        <w:rPr>
          <w:rFonts w:ascii="Calibri" w:hAnsi="Calibri"/>
        </w:rPr>
      </w:pPr>
      <w:r w:rsidRPr="00C73F21">
        <w:rPr>
          <w:rFonts w:ascii="Calibri" w:hAnsi="Calibri"/>
        </w:rPr>
        <w:t>Výborný prospěch (vyznamenání) a velmi dobré chování</w:t>
      </w:r>
    </w:p>
    <w:p w14:paraId="051FFFBB" w14:textId="77777777" w:rsidR="001238E5" w:rsidRPr="00C73F21" w:rsidRDefault="001238E5" w:rsidP="00EB7FA6">
      <w:pPr>
        <w:tabs>
          <w:tab w:val="left" w:pos="284"/>
        </w:tabs>
        <w:jc w:val="both"/>
        <w:rPr>
          <w:rFonts w:ascii="Calibri" w:hAnsi="Calibri"/>
        </w:rPr>
      </w:pPr>
      <w:r w:rsidRPr="00C73F21">
        <w:rPr>
          <w:rFonts w:ascii="Calibri" w:hAnsi="Calibri"/>
        </w:rPr>
        <w:t>Reprezentace školy – sport, kultura, soutěže a olympiády</w:t>
      </w:r>
    </w:p>
    <w:p w14:paraId="5FAF47CF" w14:textId="77777777" w:rsidR="001238E5" w:rsidRPr="00C73F21" w:rsidRDefault="001238E5" w:rsidP="00EB7FA6">
      <w:pPr>
        <w:tabs>
          <w:tab w:val="left" w:pos="284"/>
        </w:tabs>
        <w:jc w:val="both"/>
        <w:rPr>
          <w:rFonts w:ascii="Calibri" w:hAnsi="Calibri"/>
        </w:rPr>
      </w:pPr>
      <w:r w:rsidRPr="00C73F21">
        <w:rPr>
          <w:rFonts w:ascii="Calibri" w:hAnsi="Calibri"/>
        </w:rPr>
        <w:t>Přínos pro třídu nebo školu (pomoc při organizaci školních akcí apod.)</w:t>
      </w:r>
    </w:p>
    <w:p w14:paraId="16551E67" w14:textId="77777777" w:rsidR="001238E5" w:rsidRPr="00C73F21" w:rsidRDefault="001238E5" w:rsidP="00EB7FA6">
      <w:pPr>
        <w:tabs>
          <w:tab w:val="left" w:pos="284"/>
        </w:tabs>
        <w:jc w:val="both"/>
        <w:rPr>
          <w:rFonts w:ascii="Calibri" w:hAnsi="Calibri"/>
        </w:rPr>
      </w:pPr>
      <w:r w:rsidRPr="00C73F21">
        <w:rPr>
          <w:rFonts w:ascii="Calibri" w:hAnsi="Calibri"/>
        </w:rPr>
        <w:t xml:space="preserve">Vzorný přístup k plnění školních povinností (nulové zapomínání, upravené sešity apod.) </w:t>
      </w:r>
    </w:p>
    <w:p w14:paraId="637805D2" w14:textId="77777777" w:rsidR="00F943A2" w:rsidRPr="00C73F21" w:rsidRDefault="00F943A2" w:rsidP="00F943A2">
      <w:pPr>
        <w:tabs>
          <w:tab w:val="left" w:pos="284"/>
        </w:tabs>
        <w:jc w:val="both"/>
        <w:rPr>
          <w:rFonts w:ascii="Calibri" w:hAnsi="Calibri"/>
          <w:u w:val="single"/>
        </w:rPr>
      </w:pPr>
    </w:p>
    <w:p w14:paraId="5B91FEC6" w14:textId="77777777" w:rsidR="00AB3C01" w:rsidRPr="002158CB" w:rsidRDefault="00AB3C01" w:rsidP="00EB7FA6">
      <w:pPr>
        <w:tabs>
          <w:tab w:val="left" w:pos="284"/>
        </w:tabs>
        <w:jc w:val="both"/>
        <w:rPr>
          <w:rFonts w:ascii="Calibri" w:hAnsi="Calibri"/>
          <w:u w:val="single"/>
        </w:rPr>
      </w:pPr>
      <w:r w:rsidRPr="002158CB">
        <w:rPr>
          <w:rFonts w:ascii="Calibri" w:hAnsi="Calibri"/>
          <w:u w:val="single"/>
        </w:rPr>
        <w:t>Při porušení povinností stanovených školním řádem lze podle závažnosti tohoto porušení žákovi uložit:</w:t>
      </w:r>
    </w:p>
    <w:p w14:paraId="04254610" w14:textId="77777777" w:rsidR="00AB7799" w:rsidRPr="00E50D15" w:rsidRDefault="00AB7799" w:rsidP="001C7F67">
      <w:pPr>
        <w:jc w:val="both"/>
        <w:rPr>
          <w:rFonts w:ascii="Calibri" w:hAnsi="Calibri"/>
        </w:rPr>
      </w:pPr>
      <w:r w:rsidRPr="00E50D15">
        <w:rPr>
          <w:rFonts w:ascii="Calibri" w:hAnsi="Calibri"/>
        </w:rPr>
        <w:t>a)</w:t>
      </w:r>
      <w:r w:rsidR="005A326D" w:rsidRPr="00E50D15">
        <w:rPr>
          <w:rFonts w:ascii="Calibri" w:hAnsi="Calibri"/>
        </w:rPr>
        <w:t xml:space="preserve"> </w:t>
      </w:r>
      <w:r w:rsidRPr="00E50D15">
        <w:rPr>
          <w:rFonts w:ascii="Calibri" w:hAnsi="Calibri"/>
        </w:rPr>
        <w:t xml:space="preserve"> napomenutí třídního učitele</w:t>
      </w:r>
    </w:p>
    <w:p w14:paraId="5C5B65B0" w14:textId="77777777" w:rsidR="00AB7799" w:rsidRPr="00E50D15" w:rsidRDefault="00AB7799" w:rsidP="001C7F67">
      <w:pPr>
        <w:jc w:val="both"/>
        <w:rPr>
          <w:rFonts w:ascii="Calibri" w:hAnsi="Calibri"/>
        </w:rPr>
      </w:pPr>
      <w:r w:rsidRPr="00E50D15">
        <w:rPr>
          <w:rFonts w:ascii="Calibri" w:hAnsi="Calibri"/>
        </w:rPr>
        <w:t>b) důtk</w:t>
      </w:r>
      <w:r w:rsidR="00F943A2">
        <w:rPr>
          <w:rFonts w:ascii="Calibri" w:hAnsi="Calibri"/>
        </w:rPr>
        <w:t>u</w:t>
      </w:r>
      <w:r w:rsidRPr="00E50D15">
        <w:rPr>
          <w:rFonts w:ascii="Calibri" w:hAnsi="Calibri"/>
        </w:rPr>
        <w:t xml:space="preserve"> třídního učitele</w:t>
      </w:r>
    </w:p>
    <w:p w14:paraId="14ED960E" w14:textId="4FC326C4" w:rsidR="00F943A2" w:rsidRPr="00F558A7" w:rsidRDefault="00AB7799" w:rsidP="001C7F67">
      <w:pPr>
        <w:jc w:val="both"/>
        <w:rPr>
          <w:rFonts w:ascii="Calibri" w:hAnsi="Calibri"/>
          <w:color w:val="FF0000"/>
        </w:rPr>
      </w:pPr>
      <w:r w:rsidRPr="00E50D15">
        <w:rPr>
          <w:rFonts w:ascii="Calibri" w:hAnsi="Calibri"/>
        </w:rPr>
        <w:t>c) důtk</w:t>
      </w:r>
      <w:r w:rsidR="00F943A2">
        <w:rPr>
          <w:rFonts w:ascii="Calibri" w:hAnsi="Calibri"/>
        </w:rPr>
        <w:t>u</w:t>
      </w:r>
      <w:r w:rsidR="006F3BE3">
        <w:rPr>
          <w:rFonts w:ascii="Calibri" w:hAnsi="Calibri"/>
        </w:rPr>
        <w:t xml:space="preserve"> ředitele</w:t>
      </w:r>
      <w:r w:rsidRPr="00E50D15">
        <w:rPr>
          <w:rFonts w:ascii="Calibri" w:hAnsi="Calibri"/>
        </w:rPr>
        <w:t xml:space="preserve"> školy</w:t>
      </w:r>
      <w:r w:rsidR="00F558A7">
        <w:rPr>
          <w:rFonts w:ascii="Calibri" w:hAnsi="Calibri"/>
        </w:rPr>
        <w:t xml:space="preserve"> </w:t>
      </w:r>
    </w:p>
    <w:p w14:paraId="463F29E8" w14:textId="77777777" w:rsidR="00F151AF" w:rsidRPr="00E50D15" w:rsidRDefault="00F151AF">
      <w:pPr>
        <w:jc w:val="both"/>
        <w:rPr>
          <w:rFonts w:ascii="Calibri" w:hAnsi="Calibri"/>
        </w:rPr>
      </w:pPr>
    </w:p>
    <w:p w14:paraId="2BC1323E" w14:textId="29DB5C15" w:rsidR="00E97ED5" w:rsidRPr="00E50D15" w:rsidRDefault="00F151AF">
      <w:pPr>
        <w:jc w:val="both"/>
        <w:rPr>
          <w:rFonts w:ascii="Calibri" w:hAnsi="Calibri"/>
        </w:rPr>
      </w:pPr>
      <w:r w:rsidRPr="12139D83">
        <w:rPr>
          <w:rFonts w:ascii="Calibri" w:hAnsi="Calibri"/>
        </w:rPr>
        <w:t>Výchovná opatření</w:t>
      </w:r>
      <w:r w:rsidR="00AB7799" w:rsidRPr="12139D83">
        <w:rPr>
          <w:rFonts w:ascii="Calibri" w:hAnsi="Calibri"/>
        </w:rPr>
        <w:t xml:space="preserve"> předch</w:t>
      </w:r>
      <w:r w:rsidRPr="12139D83">
        <w:rPr>
          <w:rFonts w:ascii="Calibri" w:hAnsi="Calibri"/>
        </w:rPr>
        <w:t>ázejí</w:t>
      </w:r>
      <w:r w:rsidR="00AB7799" w:rsidRPr="12139D83">
        <w:rPr>
          <w:rFonts w:ascii="Calibri" w:hAnsi="Calibri"/>
        </w:rPr>
        <w:t xml:space="preserve"> zpravidla snížené známce z chování. Za jeden přestupek lze udělit pouze jedno </w:t>
      </w:r>
      <w:r w:rsidRPr="12139D83">
        <w:rPr>
          <w:rFonts w:ascii="Calibri" w:hAnsi="Calibri"/>
        </w:rPr>
        <w:t xml:space="preserve">výchovné </w:t>
      </w:r>
      <w:r w:rsidR="00AB7799" w:rsidRPr="12139D83">
        <w:rPr>
          <w:rFonts w:ascii="Calibri" w:hAnsi="Calibri"/>
        </w:rPr>
        <w:t xml:space="preserve">opatření. </w:t>
      </w:r>
      <w:r w:rsidRPr="12139D83">
        <w:rPr>
          <w:rFonts w:ascii="Calibri" w:hAnsi="Calibri"/>
        </w:rPr>
        <w:t xml:space="preserve">Výchovná opatření určují hierarchičnost závažnosti. Neurčují četnost ani posloupnost. </w:t>
      </w:r>
      <w:r w:rsidR="00AB7799" w:rsidRPr="12139D83">
        <w:rPr>
          <w:rFonts w:ascii="Calibri" w:hAnsi="Calibri"/>
        </w:rPr>
        <w:t xml:space="preserve">Typ opatření se řídí závažností přestupku. </w:t>
      </w:r>
      <w:r w:rsidR="00C86925" w:rsidRPr="12139D83">
        <w:rPr>
          <w:rFonts w:ascii="Calibri" w:hAnsi="Calibri"/>
        </w:rPr>
        <w:t>Žákovi může být ve stejném klasifikačním období uděleno více výchovných opatření téhož typu</w:t>
      </w:r>
      <w:r w:rsidR="00844E5D" w:rsidRPr="12139D83">
        <w:rPr>
          <w:rFonts w:ascii="Calibri" w:hAnsi="Calibri"/>
        </w:rPr>
        <w:t>, ale za různé přestupky</w:t>
      </w:r>
      <w:r w:rsidR="00844E5D" w:rsidRPr="00AE030D">
        <w:rPr>
          <w:rFonts w:ascii="Calibri" w:hAnsi="Calibri"/>
        </w:rPr>
        <w:t xml:space="preserve">. </w:t>
      </w:r>
      <w:r w:rsidR="00AB7799" w:rsidRPr="00AE030D">
        <w:rPr>
          <w:rFonts w:ascii="Calibri" w:hAnsi="Calibri"/>
        </w:rPr>
        <w:t>Ředitel</w:t>
      </w:r>
      <w:r w:rsidR="00C86925" w:rsidRPr="00AE030D">
        <w:rPr>
          <w:rFonts w:ascii="Calibri" w:hAnsi="Calibri"/>
        </w:rPr>
        <w:t xml:space="preserve"> školy</w:t>
      </w:r>
      <w:r w:rsidR="00AB7799" w:rsidRPr="00AE030D">
        <w:rPr>
          <w:rFonts w:ascii="Calibri" w:hAnsi="Calibri"/>
        </w:rPr>
        <w:t xml:space="preserve"> může</w:t>
      </w:r>
      <w:r w:rsidR="00AB7799" w:rsidRPr="12139D83">
        <w:rPr>
          <w:rFonts w:ascii="Calibri" w:hAnsi="Calibri"/>
        </w:rPr>
        <w:t xml:space="preserve"> udělit ředitelskou důtku, pokud má žák za pololetí orientačně 6 neomluvených hodin.  </w:t>
      </w:r>
    </w:p>
    <w:p w14:paraId="3B7B4B86" w14:textId="77777777" w:rsidR="00EB7FA6" w:rsidRDefault="00EB7FA6" w:rsidP="00FA29E3">
      <w:pPr>
        <w:tabs>
          <w:tab w:val="left" w:pos="284"/>
        </w:tabs>
        <w:jc w:val="both"/>
        <w:rPr>
          <w:rFonts w:ascii="Calibri" w:hAnsi="Calibri"/>
          <w:color w:val="FF0000"/>
          <w:u w:val="single"/>
        </w:rPr>
      </w:pPr>
    </w:p>
    <w:p w14:paraId="2D892868" w14:textId="77777777" w:rsidR="00AB7799" w:rsidRPr="00E50D15" w:rsidRDefault="00AB7799">
      <w:pPr>
        <w:jc w:val="both"/>
        <w:rPr>
          <w:rFonts w:ascii="Calibri" w:hAnsi="Calibri"/>
          <w:bCs/>
          <w:u w:val="single"/>
        </w:rPr>
      </w:pPr>
      <w:r w:rsidRPr="00E50D15">
        <w:rPr>
          <w:rFonts w:ascii="Calibri" w:hAnsi="Calibri"/>
          <w:bCs/>
          <w:u w:val="single"/>
        </w:rPr>
        <w:t>Chování žáka se klasifikuje těmito stupni:</w:t>
      </w:r>
    </w:p>
    <w:p w14:paraId="73354880" w14:textId="77777777" w:rsidR="00AB7799" w:rsidRPr="00E50D15" w:rsidRDefault="00AB7799">
      <w:pPr>
        <w:tabs>
          <w:tab w:val="left" w:pos="284"/>
        </w:tabs>
        <w:jc w:val="both"/>
        <w:rPr>
          <w:rFonts w:ascii="Calibri" w:hAnsi="Calibri"/>
        </w:rPr>
      </w:pPr>
      <w:r w:rsidRPr="00E50D15">
        <w:rPr>
          <w:rFonts w:ascii="Calibri" w:hAnsi="Calibri"/>
          <w:u w:val="single"/>
        </w:rPr>
        <w:t>velmi dobré (1)</w:t>
      </w:r>
      <w:r w:rsidRPr="00E50D15">
        <w:rPr>
          <w:rFonts w:ascii="Calibri" w:hAnsi="Calibri"/>
        </w:rPr>
        <w:t xml:space="preserve"> - žák dodržuje pravidla </w:t>
      </w:r>
      <w:r w:rsidR="00196DCC" w:rsidRPr="00E50D15">
        <w:rPr>
          <w:rFonts w:ascii="Calibri" w:hAnsi="Calibri"/>
        </w:rPr>
        <w:t>školního</w:t>
      </w:r>
      <w:r w:rsidRPr="00E50D15">
        <w:rPr>
          <w:rFonts w:ascii="Calibri" w:hAnsi="Calibri"/>
        </w:rPr>
        <w:t xml:space="preserve"> řádu a neprohřešuje se proti obecně platné morálce</w:t>
      </w:r>
    </w:p>
    <w:p w14:paraId="4ED499BE" w14:textId="77777777" w:rsidR="00AB7799" w:rsidRPr="00E50D15" w:rsidRDefault="00AB7799">
      <w:pPr>
        <w:tabs>
          <w:tab w:val="left" w:pos="284"/>
        </w:tabs>
        <w:jc w:val="both"/>
        <w:rPr>
          <w:rFonts w:ascii="Calibri" w:hAnsi="Calibri"/>
        </w:rPr>
      </w:pPr>
      <w:r w:rsidRPr="00E50D15">
        <w:rPr>
          <w:rFonts w:ascii="Calibri" w:hAnsi="Calibri"/>
          <w:u w:val="single"/>
        </w:rPr>
        <w:t>uspokojivé (2)</w:t>
      </w:r>
      <w:r w:rsidRPr="00E50D15">
        <w:rPr>
          <w:rFonts w:ascii="Calibri" w:hAnsi="Calibri"/>
        </w:rPr>
        <w:t xml:space="preserve"> - žák poruší pravidla </w:t>
      </w:r>
      <w:r w:rsidR="00196DCC" w:rsidRPr="00E50D15">
        <w:rPr>
          <w:rFonts w:ascii="Calibri" w:hAnsi="Calibri"/>
        </w:rPr>
        <w:t>školního</w:t>
      </w:r>
      <w:r w:rsidRPr="00E50D15">
        <w:rPr>
          <w:rFonts w:ascii="Calibri" w:hAnsi="Calibri"/>
        </w:rPr>
        <w:t xml:space="preserve"> řádu </w:t>
      </w:r>
      <w:r w:rsidRPr="00E50D15">
        <w:rPr>
          <w:rFonts w:ascii="Calibri" w:hAnsi="Calibri"/>
        </w:rPr>
        <w:tab/>
      </w:r>
    </w:p>
    <w:p w14:paraId="367277FD" w14:textId="77777777" w:rsidR="00AB7799" w:rsidRPr="00E50D15" w:rsidRDefault="00AB7799">
      <w:pPr>
        <w:tabs>
          <w:tab w:val="left" w:pos="284"/>
        </w:tabs>
        <w:ind w:firstLine="284"/>
        <w:jc w:val="both"/>
        <w:rPr>
          <w:rFonts w:ascii="Calibri" w:hAnsi="Calibri"/>
        </w:rPr>
      </w:pPr>
      <w:r w:rsidRPr="00E50D15">
        <w:rPr>
          <w:rFonts w:ascii="Calibri" w:hAnsi="Calibri"/>
        </w:rPr>
        <w:t>- větším přestupkem</w:t>
      </w:r>
    </w:p>
    <w:p w14:paraId="06E4FE08" w14:textId="77777777" w:rsidR="00AB7799" w:rsidRPr="00E50D15" w:rsidRDefault="00AB7799">
      <w:pPr>
        <w:tabs>
          <w:tab w:val="left" w:pos="284"/>
        </w:tabs>
        <w:ind w:firstLine="284"/>
        <w:jc w:val="both"/>
        <w:rPr>
          <w:rFonts w:ascii="Calibri" w:hAnsi="Calibri"/>
        </w:rPr>
      </w:pPr>
      <w:r w:rsidRPr="00E50D15">
        <w:rPr>
          <w:rFonts w:ascii="Calibri" w:hAnsi="Calibri"/>
        </w:rPr>
        <w:t>- opakovaně menšími přestupky</w:t>
      </w:r>
    </w:p>
    <w:p w14:paraId="5A1A3F64" w14:textId="77777777" w:rsidR="00AB7799" w:rsidRPr="00E50D15" w:rsidRDefault="00AB7799">
      <w:pPr>
        <w:tabs>
          <w:tab w:val="left" w:pos="284"/>
        </w:tabs>
        <w:ind w:firstLine="284"/>
        <w:jc w:val="both"/>
        <w:rPr>
          <w:rFonts w:ascii="Calibri" w:hAnsi="Calibri"/>
        </w:rPr>
      </w:pPr>
      <w:r w:rsidRPr="00E50D15">
        <w:rPr>
          <w:rFonts w:ascii="Calibri" w:hAnsi="Calibri"/>
        </w:rPr>
        <w:t>- proviní se proti obecně platné morálce, nebo se dopustí závažnějšího přestupku</w:t>
      </w:r>
    </w:p>
    <w:p w14:paraId="16F8353D" w14:textId="77777777" w:rsidR="00AB7799" w:rsidRPr="00E50D15" w:rsidRDefault="00AB7799">
      <w:pPr>
        <w:tabs>
          <w:tab w:val="left" w:pos="284"/>
        </w:tabs>
        <w:ind w:firstLine="284"/>
        <w:jc w:val="both"/>
        <w:rPr>
          <w:rFonts w:ascii="Calibri" w:hAnsi="Calibri"/>
        </w:rPr>
      </w:pPr>
      <w:r w:rsidRPr="00E50D15">
        <w:rPr>
          <w:rFonts w:ascii="Calibri" w:hAnsi="Calibri"/>
        </w:rPr>
        <w:t>- má během pololetí orientačně 7 - 15 neomluvených hodin</w:t>
      </w:r>
    </w:p>
    <w:p w14:paraId="38E66E57" w14:textId="77777777" w:rsidR="00AB7799" w:rsidRPr="00E50D15" w:rsidRDefault="00AB7799">
      <w:pPr>
        <w:tabs>
          <w:tab w:val="left" w:pos="284"/>
        </w:tabs>
        <w:jc w:val="both"/>
        <w:rPr>
          <w:rFonts w:ascii="Calibri" w:hAnsi="Calibri"/>
        </w:rPr>
      </w:pPr>
      <w:r w:rsidRPr="00E50D15">
        <w:rPr>
          <w:rFonts w:ascii="Calibri" w:hAnsi="Calibri"/>
          <w:u w:val="single"/>
        </w:rPr>
        <w:t>neuspokojivé (3)</w:t>
      </w:r>
      <w:r w:rsidRPr="00E50D15">
        <w:rPr>
          <w:rFonts w:ascii="Calibri" w:hAnsi="Calibri"/>
        </w:rPr>
        <w:t xml:space="preserve"> - žák </w:t>
      </w:r>
      <w:r w:rsidR="001801F1" w:rsidRPr="00E50D15">
        <w:rPr>
          <w:rFonts w:ascii="Calibri" w:hAnsi="Calibri"/>
        </w:rPr>
        <w:t xml:space="preserve">hrubě </w:t>
      </w:r>
      <w:r w:rsidRPr="00E50D15">
        <w:rPr>
          <w:rFonts w:ascii="Calibri" w:hAnsi="Calibri"/>
        </w:rPr>
        <w:t xml:space="preserve">porušuje </w:t>
      </w:r>
      <w:r w:rsidR="001801F1" w:rsidRPr="00E50D15">
        <w:rPr>
          <w:rFonts w:ascii="Calibri" w:hAnsi="Calibri"/>
        </w:rPr>
        <w:t>školní</w:t>
      </w:r>
      <w:r w:rsidRPr="00E50D15">
        <w:rPr>
          <w:rFonts w:ascii="Calibri" w:hAnsi="Calibri"/>
        </w:rPr>
        <w:t xml:space="preserve"> řád, prohřešuje se proti obecně platné morálce, nebo se dopustil závažného přestupku</w:t>
      </w:r>
      <w:r w:rsidR="001801F1" w:rsidRPr="00E50D15">
        <w:rPr>
          <w:rFonts w:ascii="Calibri" w:hAnsi="Calibri"/>
        </w:rPr>
        <w:t xml:space="preserve"> (</w:t>
      </w:r>
      <w:r w:rsidRPr="00E50D15">
        <w:rPr>
          <w:rFonts w:ascii="Calibri" w:hAnsi="Calibri"/>
        </w:rPr>
        <w:t xml:space="preserve">na úrovni trestného činu). Chování je rovněž hodnoceno jako neuspokojivé v případě, že </w:t>
      </w:r>
      <w:r w:rsidR="001801F1" w:rsidRPr="00E50D15">
        <w:rPr>
          <w:rFonts w:ascii="Calibri" w:hAnsi="Calibri"/>
        </w:rPr>
        <w:t xml:space="preserve">má </w:t>
      </w:r>
      <w:r w:rsidRPr="00E50D15">
        <w:rPr>
          <w:rFonts w:ascii="Calibri" w:hAnsi="Calibri"/>
        </w:rPr>
        <w:t>žák za pololetí orientačně 15 a více neomluvených hodin.</w:t>
      </w:r>
    </w:p>
    <w:p w14:paraId="3A0FF5F2" w14:textId="77777777" w:rsidR="001C7F67" w:rsidRPr="00E50D15" w:rsidRDefault="001C7F67">
      <w:pPr>
        <w:jc w:val="both"/>
        <w:rPr>
          <w:rFonts w:ascii="Calibri" w:hAnsi="Calibri"/>
        </w:rPr>
      </w:pPr>
    </w:p>
    <w:p w14:paraId="0A3FBAB0" w14:textId="77777777" w:rsidR="00AB7799" w:rsidRPr="00E50D15" w:rsidRDefault="001801F1">
      <w:pPr>
        <w:jc w:val="both"/>
        <w:rPr>
          <w:rFonts w:ascii="Calibri" w:hAnsi="Calibri"/>
        </w:rPr>
      </w:pPr>
      <w:r w:rsidRPr="00E50D15">
        <w:rPr>
          <w:rFonts w:ascii="Calibri" w:hAnsi="Calibri"/>
        </w:rPr>
        <w:t>Chování žáka</w:t>
      </w:r>
      <w:r w:rsidR="00AB7799" w:rsidRPr="00E50D15">
        <w:rPr>
          <w:rFonts w:ascii="Calibri" w:hAnsi="Calibri"/>
        </w:rPr>
        <w:t xml:space="preserve"> projedná</w:t>
      </w:r>
      <w:r w:rsidR="00A73383">
        <w:rPr>
          <w:rFonts w:ascii="Calibri" w:hAnsi="Calibri"/>
        </w:rPr>
        <w:t>vá</w:t>
      </w:r>
      <w:r w:rsidR="00AB7799" w:rsidRPr="00E50D15">
        <w:rPr>
          <w:rFonts w:ascii="Calibri" w:hAnsi="Calibri"/>
        </w:rPr>
        <w:t xml:space="preserve"> pedagogická rada.</w:t>
      </w:r>
    </w:p>
    <w:p w14:paraId="7A889843" w14:textId="77777777" w:rsidR="00AB7799" w:rsidRPr="00E50D15" w:rsidRDefault="001801F1">
      <w:pPr>
        <w:jc w:val="both"/>
        <w:rPr>
          <w:rFonts w:ascii="Calibri" w:hAnsi="Calibri"/>
        </w:rPr>
      </w:pPr>
      <w:r w:rsidRPr="00E50D15">
        <w:rPr>
          <w:rFonts w:ascii="Calibri" w:hAnsi="Calibri"/>
        </w:rPr>
        <w:t>C</w:t>
      </w:r>
      <w:r w:rsidR="00AB7799" w:rsidRPr="00E50D15">
        <w:rPr>
          <w:rFonts w:ascii="Calibri" w:hAnsi="Calibri"/>
        </w:rPr>
        <w:t xml:space="preserve">hování žáka </w:t>
      </w:r>
      <w:r w:rsidRPr="00E50D15">
        <w:rPr>
          <w:rFonts w:ascii="Calibri" w:hAnsi="Calibri"/>
        </w:rPr>
        <w:t xml:space="preserve">se nezahrnuje </w:t>
      </w:r>
      <w:r w:rsidR="00AB7799" w:rsidRPr="00E50D15">
        <w:rPr>
          <w:rFonts w:ascii="Calibri" w:hAnsi="Calibri"/>
        </w:rPr>
        <w:t>do klasifikace žáka z vyučovacího předmětu.</w:t>
      </w:r>
    </w:p>
    <w:p w14:paraId="50A2811B" w14:textId="77777777" w:rsidR="00367633" w:rsidRDefault="00AB7799">
      <w:pPr>
        <w:jc w:val="both"/>
        <w:rPr>
          <w:rFonts w:ascii="Calibri" w:hAnsi="Calibri"/>
        </w:rPr>
      </w:pPr>
      <w:r w:rsidRPr="00C73F21">
        <w:rPr>
          <w:rFonts w:ascii="Calibri" w:hAnsi="Calibri"/>
        </w:rPr>
        <w:t xml:space="preserve">Do hodnocení chování se zahrnuje záškoláctví, </w:t>
      </w:r>
      <w:r w:rsidR="00E97ED5" w:rsidRPr="00C73F21">
        <w:rPr>
          <w:rFonts w:ascii="Calibri" w:hAnsi="Calibri"/>
        </w:rPr>
        <w:t xml:space="preserve">neomluvená absence, </w:t>
      </w:r>
      <w:r w:rsidRPr="00C73F21">
        <w:rPr>
          <w:rFonts w:ascii="Calibri" w:hAnsi="Calibri"/>
        </w:rPr>
        <w:t xml:space="preserve">nenošení pomůcek, </w:t>
      </w:r>
      <w:r w:rsidR="00E97ED5" w:rsidRPr="00C73F21">
        <w:rPr>
          <w:rFonts w:ascii="Calibri" w:hAnsi="Calibri"/>
        </w:rPr>
        <w:t xml:space="preserve">neuposlechnutí pokynu učitele, lhaní, podvody, </w:t>
      </w:r>
      <w:r w:rsidRPr="00C73F21">
        <w:rPr>
          <w:rFonts w:ascii="Calibri" w:hAnsi="Calibri"/>
        </w:rPr>
        <w:t>nekázeň v hodinách a o přestávkách,</w:t>
      </w:r>
      <w:r w:rsidR="005A326D" w:rsidRPr="00C73F21">
        <w:rPr>
          <w:rFonts w:ascii="Calibri" w:hAnsi="Calibri"/>
        </w:rPr>
        <w:t xml:space="preserve"> </w:t>
      </w:r>
      <w:r w:rsidRPr="00C73F21">
        <w:rPr>
          <w:rFonts w:ascii="Calibri" w:hAnsi="Calibri"/>
        </w:rPr>
        <w:t>nevhodné chování ke spolužákům a zaměstnancům školy, nevhodné chování na školních akcích, ohrožování zdraví spolužáků, vulgární chování, ničení soukromého a školního majetku a další přestupky dle školního řádu.</w:t>
      </w:r>
    </w:p>
    <w:p w14:paraId="406C80CD" w14:textId="77777777" w:rsidR="00367633" w:rsidRDefault="00367633">
      <w:pPr>
        <w:jc w:val="both"/>
        <w:rPr>
          <w:rFonts w:ascii="Calibri" w:hAnsi="Calibri"/>
        </w:rPr>
      </w:pPr>
      <w:r>
        <w:rPr>
          <w:rFonts w:ascii="Calibri" w:hAnsi="Calibri"/>
        </w:rPr>
        <w:t>První nedodržení pravidel má třídní učitel možnost řešit ústní domluvou a upozorněním zákonných zástupců.</w:t>
      </w:r>
    </w:p>
    <w:p w14:paraId="5630AD66" w14:textId="77777777" w:rsidR="00AC3CAB" w:rsidRDefault="00AC3CAB">
      <w:pPr>
        <w:jc w:val="both"/>
        <w:rPr>
          <w:rFonts w:ascii="Calibri" w:hAnsi="Calibri"/>
        </w:rPr>
      </w:pPr>
    </w:p>
    <w:p w14:paraId="7E1AB6F9" w14:textId="77777777" w:rsidR="00F943A2" w:rsidRDefault="00AB7799" w:rsidP="002158CB">
      <w:pPr>
        <w:pStyle w:val="Nadpis1"/>
        <w:spacing w:line="240" w:lineRule="auto"/>
        <w:jc w:val="both"/>
        <w:rPr>
          <w:rFonts w:ascii="Calibri" w:hAnsi="Calibri"/>
          <w:u w:val="single"/>
        </w:rPr>
      </w:pPr>
      <w:r w:rsidRPr="00E50D15">
        <w:rPr>
          <w:rFonts w:ascii="Calibri" w:hAnsi="Calibri"/>
          <w:bCs/>
          <w:color w:val="0070C0"/>
          <w:sz w:val="22"/>
          <w:szCs w:val="22"/>
          <w:u w:val="single"/>
        </w:rPr>
        <w:lastRenderedPageBreak/>
        <w:t>5.6. Zodpovědnost za hodnocení a klasifikaci</w:t>
      </w:r>
    </w:p>
    <w:p w14:paraId="7C5A5ADB" w14:textId="77777777" w:rsidR="00AB7799" w:rsidRPr="00E50D15" w:rsidRDefault="00AB7799">
      <w:pPr>
        <w:jc w:val="both"/>
        <w:rPr>
          <w:rFonts w:ascii="Calibri" w:hAnsi="Calibri"/>
          <w:u w:val="single"/>
        </w:rPr>
      </w:pPr>
      <w:r w:rsidRPr="00E50D15">
        <w:rPr>
          <w:rFonts w:ascii="Calibri" w:hAnsi="Calibri"/>
          <w:u w:val="single"/>
        </w:rPr>
        <w:t>Prospěch</w:t>
      </w:r>
    </w:p>
    <w:p w14:paraId="08599834" w14:textId="77777777" w:rsidR="00AB7799" w:rsidRPr="00DE403E" w:rsidRDefault="00AB7799">
      <w:pPr>
        <w:jc w:val="both"/>
        <w:rPr>
          <w:rFonts w:ascii="Calibri" w:hAnsi="Calibri"/>
        </w:rPr>
      </w:pPr>
      <w:r w:rsidRPr="00DE403E">
        <w:rPr>
          <w:rFonts w:ascii="Calibri" w:hAnsi="Calibri"/>
        </w:rPr>
        <w:t>Za hodnocení a klasifikaci žáka zodpovídají vyučující jednotlivých předmětů, v případě potřeby musí být schopni si danou klasifikaci obhájit. Učitelé jsou povinni vést soustavnou evidenci o každém hodnocení a klasifikaci žáka.</w:t>
      </w:r>
    </w:p>
    <w:p w14:paraId="07637E87" w14:textId="77777777" w:rsidR="00840DF3" w:rsidRPr="00DE403E" w:rsidRDefault="00AB7799">
      <w:pPr>
        <w:pStyle w:val="Zkladntextodsazen3"/>
        <w:spacing w:line="240" w:lineRule="auto"/>
        <w:ind w:left="0" w:firstLine="0"/>
        <w:rPr>
          <w:rFonts w:ascii="Calibri" w:hAnsi="Calibri"/>
          <w:sz w:val="20"/>
        </w:rPr>
      </w:pPr>
      <w:r w:rsidRPr="00DE403E">
        <w:rPr>
          <w:rFonts w:ascii="Calibri" w:hAnsi="Calibri"/>
          <w:sz w:val="20"/>
        </w:rPr>
        <w:t xml:space="preserve">Každý žák musí mít dostatečné množství podkladů ze všech předmětů (tzn. i výchovy, kde je např. možno hodnotit průběžně práci v hodině). </w:t>
      </w:r>
      <w:r w:rsidR="001A66A1" w:rsidRPr="00DE403E">
        <w:rPr>
          <w:rFonts w:ascii="Calibri" w:hAnsi="Calibri"/>
          <w:sz w:val="20"/>
        </w:rPr>
        <w:t>Dostatečným množstvím se rozumí minimálně 60 % z celkového počtu hlavních známek z daného předmětu</w:t>
      </w:r>
      <w:r w:rsidR="00840DF3" w:rsidRPr="00DE403E">
        <w:rPr>
          <w:rFonts w:ascii="Calibri" w:hAnsi="Calibri"/>
          <w:sz w:val="20"/>
        </w:rPr>
        <w:t xml:space="preserve"> (s hodnotou 1,0)</w:t>
      </w:r>
      <w:r w:rsidR="001A66A1" w:rsidRPr="00DE403E">
        <w:rPr>
          <w:rFonts w:ascii="Calibri" w:hAnsi="Calibri"/>
          <w:sz w:val="20"/>
        </w:rPr>
        <w:t>.</w:t>
      </w:r>
    </w:p>
    <w:p w14:paraId="61829076" w14:textId="77777777" w:rsidR="002158CB" w:rsidRPr="00DE403E" w:rsidRDefault="002158CB">
      <w:pPr>
        <w:pStyle w:val="Zkladntextodsazen3"/>
        <w:spacing w:line="240" w:lineRule="auto"/>
        <w:ind w:left="0" w:firstLine="0"/>
        <w:rPr>
          <w:rFonts w:ascii="Calibri" w:hAnsi="Calibri"/>
          <w:sz w:val="20"/>
        </w:rPr>
      </w:pPr>
    </w:p>
    <w:p w14:paraId="66AEF95F" w14:textId="77777777" w:rsidR="00D33460" w:rsidRPr="00DE403E" w:rsidRDefault="00D33460" w:rsidP="00D33460">
      <w:pPr>
        <w:tabs>
          <w:tab w:val="left" w:pos="1134"/>
          <w:tab w:val="left" w:pos="4394"/>
        </w:tabs>
        <w:jc w:val="both"/>
        <w:rPr>
          <w:rFonts w:ascii="Calibri" w:hAnsi="Calibri"/>
        </w:rPr>
      </w:pPr>
      <w:r w:rsidRPr="00DE403E">
        <w:rPr>
          <w:rFonts w:ascii="Calibri" w:hAnsi="Calibri"/>
        </w:rPr>
        <w:t>V případě nepřítomnosti je žák povinen si vždy zameškané učivo neprodleně doplnit.</w:t>
      </w:r>
    </w:p>
    <w:p w14:paraId="51F10A2E" w14:textId="77777777" w:rsidR="00AB7799" w:rsidRPr="00DE403E" w:rsidRDefault="00AB7799">
      <w:pPr>
        <w:pStyle w:val="Zkladntextodsazen3"/>
        <w:spacing w:line="240" w:lineRule="auto"/>
        <w:ind w:left="0" w:firstLine="0"/>
        <w:rPr>
          <w:rFonts w:ascii="Calibri" w:hAnsi="Calibri"/>
          <w:sz w:val="20"/>
        </w:rPr>
      </w:pPr>
      <w:r w:rsidRPr="00DE403E">
        <w:rPr>
          <w:rFonts w:ascii="Calibri" w:hAnsi="Calibri"/>
          <w:sz w:val="20"/>
        </w:rPr>
        <w:t>Pokud žák chyběl pro nemoc, dá mu učitel čas pro doplnění učiva, v případě zájmu žákovi látku vysvětlí.</w:t>
      </w:r>
    </w:p>
    <w:p w14:paraId="56F97882" w14:textId="77777777" w:rsidR="00AB7799" w:rsidRPr="00DE403E" w:rsidRDefault="00AB7799">
      <w:pPr>
        <w:jc w:val="both"/>
        <w:rPr>
          <w:rFonts w:ascii="Calibri" w:hAnsi="Calibri"/>
        </w:rPr>
      </w:pPr>
      <w:r w:rsidRPr="00DE403E">
        <w:rPr>
          <w:rFonts w:ascii="Calibri" w:hAnsi="Calibri"/>
        </w:rPr>
        <w:t>Tělesná výchova – žák může být omluven rodiči ze cvičení max. 1 týden po nemoci</w:t>
      </w:r>
      <w:r w:rsidR="00047B92" w:rsidRPr="00DE403E">
        <w:rPr>
          <w:rFonts w:ascii="Calibri" w:hAnsi="Calibri"/>
        </w:rPr>
        <w:t xml:space="preserve"> (na hodině je přítomen)</w:t>
      </w:r>
      <w:r w:rsidRPr="00DE403E">
        <w:rPr>
          <w:rFonts w:ascii="Calibri" w:hAnsi="Calibri"/>
        </w:rPr>
        <w:t>, delší dobu na doporučení lékaře. Žák také necvičí, pokud nemá cvičební úbor. Vyučující pak toto hodnotí jako práci v hodině – nedostatečnou. Pokud žák opakovaně necvičí z důvodu</w:t>
      </w:r>
      <w:r w:rsidR="00E9698B" w:rsidRPr="00DE403E">
        <w:rPr>
          <w:rFonts w:ascii="Calibri" w:hAnsi="Calibri"/>
        </w:rPr>
        <w:t xml:space="preserve"> </w:t>
      </w:r>
      <w:r w:rsidRPr="00DE403E">
        <w:rPr>
          <w:rFonts w:ascii="Calibri" w:hAnsi="Calibri"/>
        </w:rPr>
        <w:t>bolesti břicha, hlavy apod., vyučující na</w:t>
      </w:r>
      <w:r w:rsidRPr="00E50D15">
        <w:rPr>
          <w:rFonts w:ascii="Calibri" w:hAnsi="Calibri"/>
        </w:rPr>
        <w:t xml:space="preserve"> </w:t>
      </w:r>
      <w:r w:rsidRPr="00DE403E">
        <w:rPr>
          <w:rFonts w:ascii="Calibri" w:hAnsi="Calibri"/>
        </w:rPr>
        <w:t xml:space="preserve">toto upozorní rodiče. Také je upozorní na možnost odkladu klasifikace. Učitel vede řádnou evidenci o necvičení žáka. </w:t>
      </w:r>
    </w:p>
    <w:p w14:paraId="19E34449" w14:textId="77777777" w:rsidR="00AB7799" w:rsidRPr="00E50D15" w:rsidRDefault="00AB7799">
      <w:pPr>
        <w:pStyle w:val="Nadpis8"/>
        <w:ind w:firstLine="0"/>
        <w:rPr>
          <w:rFonts w:ascii="Calibri" w:hAnsi="Calibri"/>
          <w:b w:val="0"/>
          <w:color w:val="auto"/>
          <w:sz w:val="20"/>
          <w:u w:val="single"/>
        </w:rPr>
      </w:pPr>
      <w:r w:rsidRPr="00E50D15">
        <w:rPr>
          <w:rFonts w:ascii="Calibri" w:hAnsi="Calibri"/>
          <w:b w:val="0"/>
          <w:color w:val="auto"/>
          <w:sz w:val="20"/>
          <w:u w:val="single"/>
        </w:rPr>
        <w:t>Chování</w:t>
      </w:r>
    </w:p>
    <w:p w14:paraId="7397AF89" w14:textId="06CBAB28" w:rsidR="00AB7799" w:rsidRPr="00E50D15" w:rsidRDefault="00AB7799" w:rsidP="12139D83">
      <w:pPr>
        <w:pStyle w:val="Zkladntextodsazen3"/>
        <w:spacing w:line="240" w:lineRule="auto"/>
        <w:ind w:left="0" w:firstLine="0"/>
        <w:rPr>
          <w:rFonts w:ascii="Calibri" w:hAnsi="Calibri"/>
          <w:sz w:val="20"/>
        </w:rPr>
      </w:pPr>
      <w:r w:rsidRPr="12139D83">
        <w:rPr>
          <w:rFonts w:ascii="Calibri" w:hAnsi="Calibri"/>
          <w:sz w:val="20"/>
        </w:rPr>
        <w:t xml:space="preserve">Za věcnou správnost podkladů pro hodnocení chování žáků zodpovídá třídní učitel. Napomenutí a třídní důtku uděluje třídní učitel, ředitelskou důtku </w:t>
      </w:r>
      <w:r w:rsidRPr="00AE030D">
        <w:rPr>
          <w:rFonts w:ascii="Calibri" w:hAnsi="Calibri"/>
          <w:sz w:val="20"/>
        </w:rPr>
        <w:t>ředit</w:t>
      </w:r>
      <w:r w:rsidR="00AE030D" w:rsidRPr="00AE030D">
        <w:rPr>
          <w:rFonts w:ascii="Calibri" w:hAnsi="Calibri"/>
          <w:sz w:val="20"/>
        </w:rPr>
        <w:t>el</w:t>
      </w:r>
      <w:r w:rsidRPr="00AE030D">
        <w:rPr>
          <w:rFonts w:ascii="Calibri" w:hAnsi="Calibri"/>
          <w:sz w:val="20"/>
        </w:rPr>
        <w:t xml:space="preserve"> školy</w:t>
      </w:r>
      <w:r w:rsidRPr="12139D83">
        <w:rPr>
          <w:rFonts w:ascii="Calibri" w:hAnsi="Calibri"/>
          <w:sz w:val="20"/>
        </w:rPr>
        <w:t xml:space="preserve"> po projednání </w:t>
      </w:r>
      <w:r w:rsidR="00E9698B" w:rsidRPr="12139D83">
        <w:rPr>
          <w:rFonts w:ascii="Calibri" w:hAnsi="Calibri"/>
          <w:sz w:val="20"/>
        </w:rPr>
        <w:t>v pedagogické radě</w:t>
      </w:r>
      <w:r w:rsidRPr="12139D83">
        <w:rPr>
          <w:rFonts w:ascii="Calibri" w:hAnsi="Calibri"/>
          <w:sz w:val="20"/>
        </w:rPr>
        <w:t>. O snížené znám</w:t>
      </w:r>
      <w:r w:rsidR="00E743F7">
        <w:rPr>
          <w:rFonts w:ascii="Calibri" w:hAnsi="Calibri"/>
          <w:sz w:val="20"/>
        </w:rPr>
        <w:t>ce z chování rozhoduje ředitel</w:t>
      </w:r>
      <w:r w:rsidRPr="12139D83">
        <w:rPr>
          <w:rFonts w:ascii="Calibri" w:hAnsi="Calibri"/>
          <w:sz w:val="20"/>
        </w:rPr>
        <w:t xml:space="preserve"> školy po projednání v pedagogické radě. Třídní učitel prokazatelným způsobem uvědomí zákonného zástupce žáka o důvodech</w:t>
      </w:r>
      <w:r w:rsidR="00113BC5" w:rsidRPr="12139D83">
        <w:rPr>
          <w:rFonts w:ascii="Calibri" w:hAnsi="Calibri"/>
          <w:sz w:val="20"/>
        </w:rPr>
        <w:t>.</w:t>
      </w:r>
    </w:p>
    <w:p w14:paraId="2BA226A1" w14:textId="77777777" w:rsidR="00AB7799" w:rsidRPr="00E50D15" w:rsidRDefault="00AB7799">
      <w:pPr>
        <w:jc w:val="both"/>
        <w:rPr>
          <w:rFonts w:ascii="Calibri" w:hAnsi="Calibri"/>
          <w:sz w:val="22"/>
          <w:szCs w:val="22"/>
        </w:rPr>
      </w:pPr>
      <w:r w:rsidRPr="00E50D15">
        <w:rPr>
          <w:rFonts w:ascii="Calibri" w:hAnsi="Calibri"/>
          <w:sz w:val="22"/>
          <w:szCs w:val="22"/>
        </w:rPr>
        <w:tab/>
      </w:r>
    </w:p>
    <w:p w14:paraId="02F3AB19" w14:textId="77777777" w:rsidR="00AB7799" w:rsidRPr="00E50D15" w:rsidRDefault="00AB7799">
      <w:pPr>
        <w:pStyle w:val="Nadpis1"/>
        <w:spacing w:line="240" w:lineRule="auto"/>
        <w:jc w:val="both"/>
        <w:rPr>
          <w:rFonts w:ascii="Calibri" w:hAnsi="Calibri"/>
          <w:color w:val="0070C0"/>
          <w:sz w:val="22"/>
          <w:szCs w:val="22"/>
          <w:u w:val="single"/>
        </w:rPr>
      </w:pPr>
      <w:r w:rsidRPr="00E50D15">
        <w:rPr>
          <w:rFonts w:ascii="Calibri" w:hAnsi="Calibri"/>
          <w:color w:val="0070C0"/>
          <w:sz w:val="22"/>
          <w:szCs w:val="22"/>
          <w:u w:val="single"/>
        </w:rPr>
        <w:t>5.7. Uzavření klasifikace</w:t>
      </w:r>
    </w:p>
    <w:p w14:paraId="00DD44DB" w14:textId="77777777" w:rsidR="00AB7799" w:rsidRPr="00E50D15" w:rsidRDefault="00AB7799">
      <w:pPr>
        <w:pStyle w:val="Nadpis1"/>
        <w:spacing w:line="240" w:lineRule="auto"/>
        <w:jc w:val="both"/>
        <w:rPr>
          <w:rFonts w:ascii="Calibri" w:hAnsi="Calibri"/>
          <w:b w:val="0"/>
          <w:bCs/>
          <w:sz w:val="22"/>
          <w:szCs w:val="22"/>
        </w:rPr>
      </w:pPr>
      <w:r w:rsidRPr="00E50D15">
        <w:rPr>
          <w:rFonts w:ascii="Calibri" w:hAnsi="Calibri"/>
          <w:b w:val="0"/>
          <w:bCs/>
          <w:sz w:val="20"/>
        </w:rPr>
        <w:t>Hodnocení prospěchu a chování se uzavírá jeden den před pedagogickou radou. Den před pedagogickou radou třídní učitel zkontroluje úplnost zápis</w:t>
      </w:r>
      <w:r w:rsidR="00E9698B">
        <w:rPr>
          <w:rFonts w:ascii="Calibri" w:hAnsi="Calibri"/>
          <w:b w:val="0"/>
          <w:bCs/>
          <w:sz w:val="20"/>
        </w:rPr>
        <w:t>ů.</w:t>
      </w:r>
      <w:r w:rsidR="00EA2D94">
        <w:rPr>
          <w:rFonts w:ascii="Calibri" w:hAnsi="Calibri"/>
          <w:b w:val="0"/>
          <w:bCs/>
          <w:sz w:val="20"/>
        </w:rPr>
        <w:t xml:space="preserve"> </w:t>
      </w:r>
      <w:r w:rsidRPr="00E50D15">
        <w:rPr>
          <w:rFonts w:ascii="Calibri" w:hAnsi="Calibri"/>
          <w:b w:val="0"/>
          <w:bCs/>
          <w:sz w:val="20"/>
        </w:rPr>
        <w:t xml:space="preserve">Hodnocení chování je možno u problematických žáků uzavřít až </w:t>
      </w:r>
      <w:r w:rsidR="00113BC5" w:rsidRPr="00E50D15">
        <w:rPr>
          <w:rFonts w:ascii="Calibri" w:hAnsi="Calibri"/>
          <w:b w:val="0"/>
          <w:bCs/>
          <w:sz w:val="20"/>
        </w:rPr>
        <w:t>po projednání v</w:t>
      </w:r>
      <w:r w:rsidRPr="00E50D15">
        <w:rPr>
          <w:rFonts w:ascii="Calibri" w:hAnsi="Calibri"/>
          <w:b w:val="0"/>
          <w:bCs/>
          <w:sz w:val="20"/>
        </w:rPr>
        <w:t xml:space="preserve"> pedagogické radě.</w:t>
      </w:r>
    </w:p>
    <w:p w14:paraId="17AD93B2" w14:textId="77777777" w:rsidR="00AB7799" w:rsidRPr="00E50D15" w:rsidRDefault="00AB7799">
      <w:pPr>
        <w:pStyle w:val="Zkladntext"/>
        <w:tabs>
          <w:tab w:val="left" w:pos="426"/>
        </w:tabs>
        <w:spacing w:line="240" w:lineRule="auto"/>
        <w:jc w:val="both"/>
        <w:rPr>
          <w:rFonts w:ascii="Calibri" w:hAnsi="Calibri"/>
          <w:bCs/>
          <w:color w:val="auto"/>
          <w:sz w:val="22"/>
          <w:szCs w:val="22"/>
        </w:rPr>
      </w:pPr>
    </w:p>
    <w:p w14:paraId="10116342" w14:textId="77777777" w:rsidR="00AB7799" w:rsidRPr="00E50D15" w:rsidRDefault="00AB7799">
      <w:pPr>
        <w:pStyle w:val="Nadpis9"/>
        <w:ind w:firstLine="0"/>
        <w:rPr>
          <w:rFonts w:ascii="Calibri" w:hAnsi="Calibri"/>
          <w:color w:val="0070C0"/>
          <w:sz w:val="22"/>
          <w:szCs w:val="22"/>
          <w:u w:val="single"/>
        </w:rPr>
      </w:pPr>
      <w:r w:rsidRPr="00E50D15">
        <w:rPr>
          <w:rFonts w:ascii="Calibri" w:hAnsi="Calibri"/>
          <w:color w:val="0070C0"/>
          <w:sz w:val="22"/>
          <w:szCs w:val="22"/>
          <w:u w:val="single"/>
        </w:rPr>
        <w:t>5.</w:t>
      </w:r>
      <w:r w:rsidR="001A66A1" w:rsidRPr="00E50D15">
        <w:rPr>
          <w:rFonts w:ascii="Calibri" w:hAnsi="Calibri"/>
          <w:color w:val="0070C0"/>
          <w:sz w:val="22"/>
          <w:szCs w:val="22"/>
          <w:u w:val="single"/>
        </w:rPr>
        <w:t>8</w:t>
      </w:r>
      <w:r w:rsidRPr="00E50D15">
        <w:rPr>
          <w:rFonts w:ascii="Calibri" w:hAnsi="Calibri"/>
          <w:color w:val="0070C0"/>
          <w:sz w:val="22"/>
          <w:szCs w:val="22"/>
          <w:u w:val="single"/>
        </w:rPr>
        <w:t>. Informování zákonných zástupců</w:t>
      </w:r>
    </w:p>
    <w:p w14:paraId="2B277474" w14:textId="77777777" w:rsidR="006F4F25" w:rsidRPr="00DE403E" w:rsidRDefault="006F4F25" w:rsidP="000D5E65">
      <w:pPr>
        <w:jc w:val="both"/>
        <w:rPr>
          <w:rFonts w:ascii="Calibri" w:hAnsi="Calibri"/>
        </w:rPr>
      </w:pPr>
      <w:r w:rsidRPr="00DE403E">
        <w:rPr>
          <w:rFonts w:ascii="Calibri" w:hAnsi="Calibri"/>
        </w:rPr>
        <w:t>V</w:t>
      </w:r>
      <w:r w:rsidR="00415ED3" w:rsidRPr="00DE403E">
        <w:rPr>
          <w:rFonts w:ascii="Calibri" w:hAnsi="Calibri"/>
        </w:rPr>
        <w:t xml:space="preserve">yučující zapisují </w:t>
      </w:r>
      <w:r w:rsidRPr="00DE403E">
        <w:rPr>
          <w:rFonts w:ascii="Calibri" w:hAnsi="Calibri"/>
        </w:rPr>
        <w:t xml:space="preserve">všechny </w:t>
      </w:r>
      <w:r w:rsidR="00415ED3" w:rsidRPr="00DE403E">
        <w:rPr>
          <w:rFonts w:ascii="Calibri" w:hAnsi="Calibri"/>
        </w:rPr>
        <w:t>známky do elektronické žákovské knížky</w:t>
      </w:r>
      <w:r w:rsidR="00047B92" w:rsidRPr="00DE403E">
        <w:rPr>
          <w:rFonts w:ascii="Calibri" w:hAnsi="Calibri"/>
        </w:rPr>
        <w:t>, a to alespoň jedenkrát týdně</w:t>
      </w:r>
      <w:r w:rsidR="00415ED3" w:rsidRPr="00DE403E">
        <w:rPr>
          <w:rFonts w:ascii="Calibri" w:hAnsi="Calibri"/>
        </w:rPr>
        <w:t xml:space="preserve">. </w:t>
      </w:r>
    </w:p>
    <w:p w14:paraId="2F681401" w14:textId="77777777" w:rsidR="00AB7799" w:rsidRPr="00DE403E" w:rsidRDefault="00AB7799" w:rsidP="000D5E65">
      <w:pPr>
        <w:jc w:val="both"/>
        <w:rPr>
          <w:rFonts w:ascii="Calibri" w:hAnsi="Calibri"/>
        </w:rPr>
      </w:pPr>
      <w:r w:rsidRPr="00DE403E">
        <w:rPr>
          <w:rFonts w:ascii="Calibri" w:hAnsi="Calibri"/>
        </w:rPr>
        <w:t xml:space="preserve">Učitel informuje </w:t>
      </w:r>
      <w:r w:rsidR="006F4F25" w:rsidRPr="00DE403E">
        <w:rPr>
          <w:rFonts w:ascii="Calibri" w:hAnsi="Calibri"/>
        </w:rPr>
        <w:t>zákonné zástupce</w:t>
      </w:r>
      <w:r w:rsidRPr="00DE403E">
        <w:rPr>
          <w:rFonts w:ascii="Calibri" w:hAnsi="Calibri"/>
        </w:rPr>
        <w:t xml:space="preserve"> o zhoršení prospěchu či chování, o špatné práci v hodině, neplnění domácích úkolů, nenošení pomůcek</w:t>
      </w:r>
      <w:r w:rsidR="00930C6D" w:rsidRPr="00DE403E">
        <w:rPr>
          <w:rFonts w:ascii="Calibri" w:hAnsi="Calibri"/>
        </w:rPr>
        <w:t>, uděluje pochvaly</w:t>
      </w:r>
      <w:r w:rsidRPr="00DE403E">
        <w:rPr>
          <w:rFonts w:ascii="Calibri" w:hAnsi="Calibri"/>
        </w:rPr>
        <w:t xml:space="preserve"> apod. O </w:t>
      </w:r>
      <w:r w:rsidR="00FC1A50" w:rsidRPr="00DE403E">
        <w:rPr>
          <w:rFonts w:ascii="Calibri" w:hAnsi="Calibri"/>
        </w:rPr>
        <w:t xml:space="preserve">možnosti </w:t>
      </w:r>
      <w:r w:rsidRPr="00DE403E">
        <w:rPr>
          <w:rFonts w:ascii="Calibri" w:hAnsi="Calibri"/>
        </w:rPr>
        <w:t>„nedostatečné</w:t>
      </w:r>
      <w:r w:rsidR="00FC1A50" w:rsidRPr="00DE403E">
        <w:rPr>
          <w:rFonts w:ascii="Calibri" w:hAnsi="Calibri"/>
        </w:rPr>
        <w:t>ho</w:t>
      </w:r>
      <w:r w:rsidRPr="00DE403E">
        <w:rPr>
          <w:rFonts w:ascii="Calibri" w:hAnsi="Calibri"/>
        </w:rPr>
        <w:t xml:space="preserve">“ prospěchu </w:t>
      </w:r>
      <w:r w:rsidR="006A4DBB" w:rsidRPr="00DE403E">
        <w:rPr>
          <w:rFonts w:ascii="Calibri" w:hAnsi="Calibri"/>
        </w:rPr>
        <w:t xml:space="preserve">či „nehodnocení“ </w:t>
      </w:r>
      <w:r w:rsidRPr="00DE403E">
        <w:rPr>
          <w:rFonts w:ascii="Calibri" w:hAnsi="Calibri"/>
        </w:rPr>
        <w:t>učitel informuje rodiče průběžně, nejpozději však na začátku ledna a v</w:t>
      </w:r>
      <w:r w:rsidR="00FC1A50" w:rsidRPr="00DE403E">
        <w:rPr>
          <w:rFonts w:ascii="Calibri" w:hAnsi="Calibri"/>
        </w:rPr>
        <w:t>e druhé</w:t>
      </w:r>
      <w:r w:rsidRPr="00DE403E">
        <w:rPr>
          <w:rFonts w:ascii="Calibri" w:hAnsi="Calibri"/>
        </w:rPr>
        <w:t xml:space="preserve"> polovině května</w:t>
      </w:r>
      <w:r w:rsidR="00FC1A50" w:rsidRPr="00DE403E">
        <w:rPr>
          <w:rFonts w:ascii="Calibri" w:hAnsi="Calibri"/>
        </w:rPr>
        <w:t>.</w:t>
      </w:r>
      <w:r w:rsidRPr="00DE403E">
        <w:rPr>
          <w:rFonts w:ascii="Calibri" w:hAnsi="Calibri"/>
        </w:rPr>
        <w:t xml:space="preserve"> Pokud učitel informuje o </w:t>
      </w:r>
      <w:r w:rsidR="00FC1A50" w:rsidRPr="00DE403E">
        <w:rPr>
          <w:rFonts w:ascii="Calibri" w:hAnsi="Calibri"/>
        </w:rPr>
        <w:t>„</w:t>
      </w:r>
      <w:r w:rsidRPr="00DE403E">
        <w:rPr>
          <w:rFonts w:ascii="Calibri" w:hAnsi="Calibri"/>
        </w:rPr>
        <w:t>nerozhodné</w:t>
      </w:r>
      <w:r w:rsidR="00FC1A50" w:rsidRPr="00DE403E">
        <w:rPr>
          <w:rFonts w:ascii="Calibri" w:hAnsi="Calibri"/>
        </w:rPr>
        <w:t>“</w:t>
      </w:r>
      <w:r w:rsidRPr="00DE403E">
        <w:rPr>
          <w:rFonts w:ascii="Calibri" w:hAnsi="Calibri"/>
        </w:rPr>
        <w:t xml:space="preserve"> známce, musí být schopen doložit, na základě čeho o konečném výsledku rozhodl</w:t>
      </w:r>
      <w:r w:rsidR="00FC1A50" w:rsidRPr="00DE403E">
        <w:rPr>
          <w:rFonts w:ascii="Calibri" w:hAnsi="Calibri"/>
        </w:rPr>
        <w:t>.</w:t>
      </w:r>
    </w:p>
    <w:p w14:paraId="0DE4B5B7" w14:textId="77777777" w:rsidR="007652A5" w:rsidRPr="00CE110B" w:rsidRDefault="007652A5" w:rsidP="000D5E65">
      <w:pPr>
        <w:jc w:val="both"/>
        <w:rPr>
          <w:rFonts w:ascii="Calibri" w:hAnsi="Calibri"/>
        </w:rPr>
      </w:pPr>
    </w:p>
    <w:p w14:paraId="37E33027" w14:textId="57F6FB8A" w:rsidR="009F2B15" w:rsidRPr="00EA2D94" w:rsidRDefault="009F2B15" w:rsidP="000D5E65">
      <w:pPr>
        <w:jc w:val="both"/>
      </w:pPr>
      <w:r w:rsidRPr="00EA2D94">
        <w:rPr>
          <w:rFonts w:ascii="Calibri" w:hAnsi="Calibri"/>
        </w:rPr>
        <w:t>Má-li zákonný zástupce žáka pochybnosti o správnosti hodnocení na konci prvního nebo druhého pololetí, může do 3 pracovních dnů ode dne, kdy se o hodnocení prokazatelně dozvěděl, nejpozději však do 3 pracovních dnů ode dne vydání vysvědčení, požádat ředitel</w:t>
      </w:r>
      <w:r w:rsidR="006F3BE3">
        <w:rPr>
          <w:rFonts w:ascii="Calibri" w:hAnsi="Calibri"/>
        </w:rPr>
        <w:t>e</w:t>
      </w:r>
      <w:r w:rsidRPr="00EA2D94">
        <w:rPr>
          <w:rFonts w:ascii="Calibri" w:hAnsi="Calibri"/>
        </w:rPr>
        <w:t xml:space="preserve"> školy o přezkoumání výsledků hodnocení žáka; je-li vyučujícím žáka v daném předmětu ředitel</w:t>
      </w:r>
      <w:r w:rsidR="0018597A">
        <w:rPr>
          <w:rFonts w:ascii="Calibri" w:hAnsi="Calibri"/>
        </w:rPr>
        <w:t xml:space="preserve"> </w:t>
      </w:r>
      <w:r w:rsidRPr="00EA2D94">
        <w:rPr>
          <w:rFonts w:ascii="Calibri" w:hAnsi="Calibri"/>
        </w:rPr>
        <w:t xml:space="preserve">školy, krajský úřad. </w:t>
      </w:r>
      <w:r w:rsidR="00D33460" w:rsidRPr="00EA2D94">
        <w:rPr>
          <w:rFonts w:ascii="Calibri" w:hAnsi="Calibri"/>
        </w:rPr>
        <w:t>Ř</w:t>
      </w:r>
      <w:r w:rsidRPr="00EA2D94">
        <w:rPr>
          <w:rFonts w:ascii="Calibri" w:hAnsi="Calibri"/>
        </w:rPr>
        <w:t xml:space="preserve">editel školy nebo krajský úřad nařídí komisionální přezkoušení žáka, které se koná nejpozději do 14 dnů od doručení žádosti nebo v termínu dohodnutém se zákonným zástupcem žáka. </w:t>
      </w:r>
    </w:p>
    <w:p w14:paraId="5CFE0752" w14:textId="6913423B" w:rsidR="000D5E65" w:rsidRDefault="009F2B15" w:rsidP="000D5E65">
      <w:pPr>
        <w:pStyle w:val="l51"/>
        <w:rPr>
          <w:rFonts w:ascii="Calibri" w:hAnsi="Calibri"/>
          <w:sz w:val="20"/>
          <w:szCs w:val="20"/>
        </w:rPr>
      </w:pPr>
      <w:r w:rsidRPr="00EA2D94">
        <w:rPr>
          <w:rFonts w:ascii="Calibri" w:hAnsi="Calibri"/>
          <w:sz w:val="20"/>
          <w:szCs w:val="20"/>
        </w:rPr>
        <w:t xml:space="preserve">V případě, že se žádost o přezkoumání výsledků hodnocení žáka týká hodnocení chování nebo předmětů výchovného zaměření, posoudí ředitel školy, je-li vyučujícím žáka v daném předmětu ředitel školy, krajský úřad, dodržení pravidel pro hodnocení výsledků vzdělávání žáka stanovených </w:t>
      </w:r>
      <w:r w:rsidR="00D33460" w:rsidRPr="00EA2D94">
        <w:rPr>
          <w:rFonts w:ascii="Calibri" w:hAnsi="Calibri"/>
          <w:sz w:val="20"/>
          <w:szCs w:val="20"/>
        </w:rPr>
        <w:t>školním řádem</w:t>
      </w:r>
      <w:r w:rsidRPr="00EA2D94">
        <w:rPr>
          <w:rFonts w:ascii="Calibri" w:hAnsi="Calibri"/>
          <w:sz w:val="20"/>
          <w:szCs w:val="20"/>
        </w:rPr>
        <w:t xml:space="preserve">. V případě zjištění porušení těchto pravidel ředitel školy nebo krajský úřad výsledek hodnocení změní; nebyla-li pravidla pro hodnocení výsledků vzdělávání žáků porušena, výsledek hodnocení potvrdí, a to nejpozději do 14 dnů ode dne doručení žádosti. </w:t>
      </w:r>
    </w:p>
    <w:p w14:paraId="1B93E550" w14:textId="6940AB08" w:rsidR="009F2B15" w:rsidRPr="00EA2D94" w:rsidRDefault="009F2B15" w:rsidP="000D5E65">
      <w:pPr>
        <w:pStyle w:val="l51"/>
        <w:rPr>
          <w:rFonts w:ascii="Calibri" w:hAnsi="Calibri"/>
        </w:rPr>
      </w:pPr>
      <w:r w:rsidRPr="00EA2D94">
        <w:rPr>
          <w:rFonts w:ascii="Calibri" w:hAnsi="Calibri"/>
          <w:sz w:val="20"/>
          <w:szCs w:val="20"/>
        </w:rPr>
        <w:t>Žák, který plní povinnou školní docházku, opakuje ročník, pokud na konci druhého pololetí neprospěl nebo nemohl být hodnocen. To neplatí o žákovi, který na daném stupni základní školy již jednou ročník opakoval. Ředitel školy může povolit žákovi na žádost jeho zákonného zástupce a na základě doporučujícího vyjádření odborného lékaře opakování ročníku z vážných zdravotních důvodů, a to bez ohledu na to, zda žák na daném stupni již opakoval ročník.</w:t>
      </w:r>
    </w:p>
    <w:p w14:paraId="2CB22BA8" w14:textId="5E360FB6" w:rsidR="0079163E" w:rsidRPr="00EA2D94" w:rsidRDefault="009F2B15" w:rsidP="000D5E65">
      <w:pPr>
        <w:jc w:val="both"/>
      </w:pPr>
      <w:r w:rsidRPr="00EA2D94">
        <w:rPr>
          <w:rFonts w:ascii="Calibri" w:hAnsi="Calibri"/>
        </w:rPr>
        <w:t>Ředitel školy může žákovi, který po splnění povinné školní docházky nezískal základní vzdělání, povolit po posouzení důvodů uvedených v žádosti jeho zákonného zástupce a na základě dosavadních výsledků vzdělávání žáka pokračování v základním vzdělávání, nejdéle však do konce školního roku, v němž žák dosáhne osmnáctého roku věku.</w:t>
      </w:r>
    </w:p>
    <w:p w14:paraId="66204FF1" w14:textId="77777777" w:rsidR="0079163E" w:rsidRPr="00E50D15" w:rsidRDefault="0079163E">
      <w:pPr>
        <w:jc w:val="both"/>
        <w:rPr>
          <w:rFonts w:ascii="Calibri" w:hAnsi="Calibri"/>
        </w:rPr>
      </w:pPr>
    </w:p>
    <w:p w14:paraId="6BF40C73" w14:textId="77777777" w:rsidR="00AB7799" w:rsidRPr="00E50D15" w:rsidRDefault="00AB7799">
      <w:pPr>
        <w:jc w:val="both"/>
        <w:rPr>
          <w:rFonts w:ascii="Calibri" w:hAnsi="Calibri"/>
          <w:b/>
          <w:bCs/>
          <w:color w:val="0070C0"/>
          <w:sz w:val="22"/>
          <w:szCs w:val="22"/>
          <w:u w:val="single"/>
        </w:rPr>
      </w:pPr>
      <w:r w:rsidRPr="00E50D15">
        <w:rPr>
          <w:rFonts w:ascii="Calibri" w:hAnsi="Calibri"/>
          <w:b/>
          <w:bCs/>
          <w:color w:val="0070C0"/>
          <w:sz w:val="22"/>
          <w:szCs w:val="22"/>
          <w:u w:val="single"/>
        </w:rPr>
        <w:lastRenderedPageBreak/>
        <w:t>IV. Závěrečná ustanovení</w:t>
      </w:r>
    </w:p>
    <w:p w14:paraId="19141F30" w14:textId="77777777" w:rsidR="00AB7799" w:rsidRPr="00E50D15" w:rsidRDefault="00AB7799">
      <w:pPr>
        <w:jc w:val="both"/>
        <w:rPr>
          <w:rFonts w:ascii="Calibri" w:hAnsi="Calibri"/>
          <w:u w:val="single"/>
        </w:rPr>
      </w:pPr>
      <w:r w:rsidRPr="00E50D15">
        <w:rPr>
          <w:rFonts w:ascii="Calibri" w:hAnsi="Calibri"/>
        </w:rPr>
        <w:t>Školní řád se vztahuje na žáky, jejich zákonné zástupce a všechny zaměstnance školy.</w:t>
      </w:r>
    </w:p>
    <w:p w14:paraId="00D46F45" w14:textId="14253CDC" w:rsidR="00AB7799" w:rsidRPr="00AE030D" w:rsidRDefault="00AE030D" w:rsidP="4BE4E266">
      <w:pPr>
        <w:tabs>
          <w:tab w:val="left" w:pos="637"/>
          <w:tab w:val="left" w:pos="4394"/>
        </w:tabs>
        <w:jc w:val="both"/>
        <w:rPr>
          <w:rFonts w:ascii="Calibri" w:hAnsi="Calibri"/>
          <w:highlight w:val="yellow"/>
        </w:rPr>
      </w:pPr>
      <w:r>
        <w:rPr>
          <w:rFonts w:ascii="Calibri" w:hAnsi="Calibri"/>
        </w:rPr>
        <w:t xml:space="preserve">Nabývá účinnosti dnem  </w:t>
      </w:r>
      <w:r w:rsidRPr="00AE030D">
        <w:rPr>
          <w:rFonts w:ascii="Calibri" w:hAnsi="Calibri"/>
          <w:highlight w:val="yellow"/>
        </w:rPr>
        <w:t>……………………</w:t>
      </w:r>
      <w:r w:rsidR="7A01B507" w:rsidRPr="00AE030D">
        <w:rPr>
          <w:rFonts w:ascii="Calibri" w:hAnsi="Calibri"/>
          <w:highlight w:val="yellow"/>
        </w:rPr>
        <w:t>20</w:t>
      </w:r>
      <w:r w:rsidRPr="00AE030D">
        <w:rPr>
          <w:rFonts w:ascii="Calibri" w:hAnsi="Calibri"/>
          <w:highlight w:val="yellow"/>
        </w:rPr>
        <w:t>20</w:t>
      </w:r>
      <w:r w:rsidR="00165146">
        <w:rPr>
          <w:rFonts w:ascii="Calibri" w:hAnsi="Calibri"/>
          <w:highlight w:val="yellow"/>
        </w:rPr>
        <w:t>, kromě části 2.3.. Ta nabývá účinnosti dne 1. 2. 2021.</w:t>
      </w:r>
    </w:p>
    <w:p w14:paraId="2DBF0D7D" w14:textId="77777777" w:rsidR="00AB7799" w:rsidRPr="00E50D15" w:rsidRDefault="00AB7799">
      <w:pPr>
        <w:tabs>
          <w:tab w:val="left" w:pos="637"/>
          <w:tab w:val="left" w:pos="4394"/>
        </w:tabs>
        <w:jc w:val="both"/>
        <w:rPr>
          <w:rFonts w:ascii="Calibri" w:hAnsi="Calibri"/>
          <w:bCs/>
          <w:sz w:val="22"/>
          <w:szCs w:val="22"/>
        </w:rPr>
      </w:pPr>
    </w:p>
    <w:p w14:paraId="6B62F1B3" w14:textId="77777777" w:rsidR="00AB7799" w:rsidRPr="00693356" w:rsidRDefault="00AB7799">
      <w:pPr>
        <w:tabs>
          <w:tab w:val="left" w:pos="637"/>
          <w:tab w:val="left" w:pos="4394"/>
        </w:tabs>
        <w:jc w:val="both"/>
        <w:rPr>
          <w:rFonts w:ascii="Calibri" w:hAnsi="Calibri"/>
          <w:b/>
          <w:color w:val="FF0000"/>
        </w:rPr>
      </w:pPr>
    </w:p>
    <w:p w14:paraId="2C81A33C" w14:textId="29C040B2" w:rsidR="00AB7799" w:rsidRPr="00A73383" w:rsidRDefault="7A01B507" w:rsidP="4BE4E266">
      <w:pPr>
        <w:tabs>
          <w:tab w:val="left" w:pos="637"/>
          <w:tab w:val="left" w:pos="4394"/>
        </w:tabs>
        <w:jc w:val="both"/>
        <w:rPr>
          <w:rFonts w:ascii="Calibri" w:hAnsi="Calibri"/>
          <w:highlight w:val="yellow"/>
        </w:rPr>
      </w:pPr>
      <w:r w:rsidRPr="00A73383">
        <w:rPr>
          <w:rFonts w:ascii="Calibri" w:hAnsi="Calibri"/>
        </w:rPr>
        <w:t>V Hrádku nad Nisou</w:t>
      </w:r>
      <w:r w:rsidR="39268A0D" w:rsidRPr="00A73383">
        <w:rPr>
          <w:rFonts w:ascii="Calibri" w:hAnsi="Calibri"/>
        </w:rPr>
        <w:t xml:space="preserve"> </w:t>
      </w:r>
      <w:r w:rsidR="00AE030D" w:rsidRPr="00AE030D">
        <w:rPr>
          <w:rFonts w:ascii="Calibri" w:hAnsi="Calibri"/>
          <w:highlight w:val="yellow"/>
        </w:rPr>
        <w:t>……………….2020</w:t>
      </w:r>
      <w:r w:rsidR="00AB7799" w:rsidRPr="00A73383">
        <w:rPr>
          <w:rFonts w:ascii="Calibri" w:hAnsi="Calibri"/>
        </w:rPr>
        <w:tab/>
      </w:r>
      <w:r w:rsidR="00AB7799" w:rsidRPr="00A73383">
        <w:rPr>
          <w:rFonts w:ascii="Calibri" w:hAnsi="Calibri"/>
        </w:rPr>
        <w:tab/>
      </w:r>
      <w:r w:rsidR="00AB7799" w:rsidRPr="00A73383">
        <w:rPr>
          <w:rFonts w:ascii="Calibri" w:hAnsi="Calibri"/>
        </w:rPr>
        <w:tab/>
      </w:r>
      <w:r w:rsidR="00AB7799" w:rsidRPr="00A73383">
        <w:rPr>
          <w:rFonts w:ascii="Calibri" w:hAnsi="Calibri"/>
        </w:rPr>
        <w:tab/>
      </w:r>
    </w:p>
    <w:p w14:paraId="73D5E968" w14:textId="22C95DC6" w:rsidR="00AB7799" w:rsidRDefault="00AE030D">
      <w:pPr>
        <w:tabs>
          <w:tab w:val="left" w:pos="637"/>
          <w:tab w:val="left" w:pos="4394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ředitel </w:t>
      </w:r>
      <w:r w:rsidR="00AB7799" w:rsidRPr="00A73383">
        <w:rPr>
          <w:rFonts w:ascii="Calibri" w:hAnsi="Calibri"/>
        </w:rPr>
        <w:t>školy</w:t>
      </w:r>
    </w:p>
    <w:p w14:paraId="02F2C34E" w14:textId="77777777" w:rsidR="00740916" w:rsidRDefault="00740916">
      <w:pPr>
        <w:tabs>
          <w:tab w:val="left" w:pos="637"/>
          <w:tab w:val="left" w:pos="4394"/>
        </w:tabs>
        <w:jc w:val="both"/>
        <w:rPr>
          <w:rFonts w:ascii="Calibri" w:hAnsi="Calibri"/>
        </w:rPr>
      </w:pPr>
    </w:p>
    <w:p w14:paraId="680A4E5D" w14:textId="77777777" w:rsidR="00740916" w:rsidRDefault="00740916">
      <w:pPr>
        <w:tabs>
          <w:tab w:val="left" w:pos="637"/>
          <w:tab w:val="left" w:pos="4394"/>
        </w:tabs>
        <w:jc w:val="both"/>
        <w:rPr>
          <w:rFonts w:ascii="Calibri" w:hAnsi="Calibri"/>
        </w:rPr>
      </w:pPr>
    </w:p>
    <w:p w14:paraId="19219836" w14:textId="77777777" w:rsidR="00740916" w:rsidRDefault="00740916">
      <w:pPr>
        <w:tabs>
          <w:tab w:val="left" w:pos="637"/>
          <w:tab w:val="left" w:pos="4394"/>
        </w:tabs>
        <w:jc w:val="both"/>
        <w:rPr>
          <w:rFonts w:ascii="Calibri" w:hAnsi="Calibri"/>
        </w:rPr>
      </w:pPr>
      <w:bookmarkStart w:id="6" w:name="_GoBack"/>
      <w:bookmarkEnd w:id="6"/>
    </w:p>
    <w:sectPr w:rsidR="00740916">
      <w:footerReference w:type="default" r:id="rId9"/>
      <w:pgSz w:w="11901" w:h="16834"/>
      <w:pgMar w:top="1134" w:right="1418" w:bottom="1418" w:left="1418" w:header="1077" w:footer="141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3A3C9" w14:textId="77777777" w:rsidR="00BF0524" w:rsidRDefault="00BF0524">
      <w:r>
        <w:separator/>
      </w:r>
    </w:p>
  </w:endnote>
  <w:endnote w:type="continuationSeparator" w:id="0">
    <w:p w14:paraId="66FBB115" w14:textId="77777777" w:rsidR="00BF0524" w:rsidRDefault="00BF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4D6E0" w14:textId="19D70C29" w:rsidR="00FF59D3" w:rsidRDefault="00FF59D3">
    <w:pPr>
      <w:pStyle w:val="Zpat"/>
      <w:jc w:val="center"/>
    </w:pPr>
    <w: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65146">
      <w:rPr>
        <w:rStyle w:val="slostrnky"/>
        <w:noProof/>
      </w:rPr>
      <w:t>11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805A9" w14:textId="77777777" w:rsidR="00BF0524" w:rsidRDefault="00BF0524">
      <w:r>
        <w:separator/>
      </w:r>
    </w:p>
  </w:footnote>
  <w:footnote w:type="continuationSeparator" w:id="0">
    <w:p w14:paraId="401D74D3" w14:textId="77777777" w:rsidR="00BF0524" w:rsidRDefault="00BF0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35BE"/>
    <w:multiLevelType w:val="hybridMultilevel"/>
    <w:tmpl w:val="EB26A6C8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8F5193"/>
    <w:multiLevelType w:val="hybridMultilevel"/>
    <w:tmpl w:val="8AC40F96"/>
    <w:lvl w:ilvl="0" w:tplc="8C562DEE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3C004474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CD0415D"/>
    <w:multiLevelType w:val="hybridMultilevel"/>
    <w:tmpl w:val="AA2E3FE6"/>
    <w:lvl w:ilvl="0" w:tplc="8C562DE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6517A2"/>
    <w:multiLevelType w:val="hybridMultilevel"/>
    <w:tmpl w:val="2B98F6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D16D5"/>
    <w:multiLevelType w:val="hybridMultilevel"/>
    <w:tmpl w:val="3404F5D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D1278"/>
    <w:multiLevelType w:val="hybridMultilevel"/>
    <w:tmpl w:val="4FC00E7C"/>
    <w:lvl w:ilvl="0" w:tplc="22A0AF24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  <w:color w:val="auto"/>
      </w:rPr>
    </w:lvl>
    <w:lvl w:ilvl="1" w:tplc="8C562DEE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 w15:restartNumberingAfterBreak="0">
    <w:nsid w:val="1C0766A7"/>
    <w:multiLevelType w:val="hybridMultilevel"/>
    <w:tmpl w:val="B2389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B18F0"/>
    <w:multiLevelType w:val="hybridMultilevel"/>
    <w:tmpl w:val="CE481798"/>
    <w:lvl w:ilvl="0" w:tplc="8C562D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8B4E21"/>
    <w:multiLevelType w:val="hybridMultilevel"/>
    <w:tmpl w:val="E49022CA"/>
    <w:lvl w:ilvl="0" w:tplc="4126AE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DA5D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16E17D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A566D2E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30EB7"/>
    <w:multiLevelType w:val="hybridMultilevel"/>
    <w:tmpl w:val="7762875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7B4E7A"/>
    <w:multiLevelType w:val="hybridMultilevel"/>
    <w:tmpl w:val="C268A5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B3573"/>
    <w:multiLevelType w:val="hybridMultilevel"/>
    <w:tmpl w:val="4F083E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9E8B94">
      <w:start w:val="1"/>
      <w:numFmt w:val="upperLetter"/>
      <w:lvlText w:val="(%2)"/>
      <w:lvlJc w:val="left"/>
      <w:pPr>
        <w:tabs>
          <w:tab w:val="num" w:pos="1530"/>
        </w:tabs>
        <w:ind w:left="1530" w:hanging="45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3576D9"/>
    <w:multiLevelType w:val="hybridMultilevel"/>
    <w:tmpl w:val="85BA9D7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1A30D5"/>
    <w:multiLevelType w:val="hybridMultilevel"/>
    <w:tmpl w:val="446C76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F05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EF23FF"/>
    <w:multiLevelType w:val="multilevel"/>
    <w:tmpl w:val="1DF0D1B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6A6F786E"/>
    <w:multiLevelType w:val="multilevel"/>
    <w:tmpl w:val="ABD46E8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71CF65E7"/>
    <w:multiLevelType w:val="hybridMultilevel"/>
    <w:tmpl w:val="2F7C19D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3"/>
  </w:num>
  <w:num w:numId="5">
    <w:abstractNumId w:val="5"/>
  </w:num>
  <w:num w:numId="6">
    <w:abstractNumId w:val="16"/>
  </w:num>
  <w:num w:numId="7">
    <w:abstractNumId w:val="8"/>
  </w:num>
  <w:num w:numId="8">
    <w:abstractNumId w:val="15"/>
  </w:num>
  <w:num w:numId="9">
    <w:abstractNumId w:val="0"/>
  </w:num>
  <w:num w:numId="10">
    <w:abstractNumId w:val="1"/>
  </w:num>
  <w:num w:numId="11">
    <w:abstractNumId w:val="7"/>
  </w:num>
  <w:num w:numId="12">
    <w:abstractNumId w:val="2"/>
  </w:num>
  <w:num w:numId="13">
    <w:abstractNumId w:val="9"/>
  </w:num>
  <w:num w:numId="14">
    <w:abstractNumId w:val="12"/>
  </w:num>
  <w:num w:numId="15">
    <w:abstractNumId w:val="4"/>
  </w:num>
  <w:num w:numId="16">
    <w:abstractNumId w:val="6"/>
  </w:num>
  <w:num w:numId="1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3B"/>
    <w:rsid w:val="00013EE9"/>
    <w:rsid w:val="00014337"/>
    <w:rsid w:val="00022745"/>
    <w:rsid w:val="00044B5E"/>
    <w:rsid w:val="00047B92"/>
    <w:rsid w:val="00062EAC"/>
    <w:rsid w:val="000651C3"/>
    <w:rsid w:val="00065961"/>
    <w:rsid w:val="00066466"/>
    <w:rsid w:val="000962AA"/>
    <w:rsid w:val="000D2D17"/>
    <w:rsid w:val="000D5E65"/>
    <w:rsid w:val="000E78EE"/>
    <w:rsid w:val="000E7AD7"/>
    <w:rsid w:val="00105C1D"/>
    <w:rsid w:val="00113BC5"/>
    <w:rsid w:val="001177A6"/>
    <w:rsid w:val="00121492"/>
    <w:rsid w:val="0012151A"/>
    <w:rsid w:val="001226AA"/>
    <w:rsid w:val="001238E5"/>
    <w:rsid w:val="00124262"/>
    <w:rsid w:val="00124BA5"/>
    <w:rsid w:val="0013016C"/>
    <w:rsid w:val="0013234D"/>
    <w:rsid w:val="00134386"/>
    <w:rsid w:val="00140CD8"/>
    <w:rsid w:val="00153608"/>
    <w:rsid w:val="00154CFF"/>
    <w:rsid w:val="00156F83"/>
    <w:rsid w:val="00165146"/>
    <w:rsid w:val="001661C4"/>
    <w:rsid w:val="00172C91"/>
    <w:rsid w:val="001745B1"/>
    <w:rsid w:val="001801F1"/>
    <w:rsid w:val="0018597A"/>
    <w:rsid w:val="00185AA7"/>
    <w:rsid w:val="00193E0C"/>
    <w:rsid w:val="00196DCC"/>
    <w:rsid w:val="001A48B3"/>
    <w:rsid w:val="001A66A1"/>
    <w:rsid w:val="001B58B7"/>
    <w:rsid w:val="001C7F67"/>
    <w:rsid w:val="001D5FDF"/>
    <w:rsid w:val="001F4413"/>
    <w:rsid w:val="00201D83"/>
    <w:rsid w:val="002158CB"/>
    <w:rsid w:val="00233132"/>
    <w:rsid w:val="00233633"/>
    <w:rsid w:val="002425A6"/>
    <w:rsid w:val="00257C50"/>
    <w:rsid w:val="002843E1"/>
    <w:rsid w:val="00295E44"/>
    <w:rsid w:val="00297530"/>
    <w:rsid w:val="002A3DBB"/>
    <w:rsid w:val="002B5DCA"/>
    <w:rsid w:val="002C39FB"/>
    <w:rsid w:val="002D65F2"/>
    <w:rsid w:val="002E016C"/>
    <w:rsid w:val="002E35F2"/>
    <w:rsid w:val="003010FA"/>
    <w:rsid w:val="0030240E"/>
    <w:rsid w:val="00303427"/>
    <w:rsid w:val="00325D5A"/>
    <w:rsid w:val="00330172"/>
    <w:rsid w:val="00337C53"/>
    <w:rsid w:val="003414ED"/>
    <w:rsid w:val="003432F8"/>
    <w:rsid w:val="003463D5"/>
    <w:rsid w:val="0035303C"/>
    <w:rsid w:val="00354FB1"/>
    <w:rsid w:val="00356360"/>
    <w:rsid w:val="003612C0"/>
    <w:rsid w:val="00366D13"/>
    <w:rsid w:val="00367633"/>
    <w:rsid w:val="003679A6"/>
    <w:rsid w:val="0038147F"/>
    <w:rsid w:val="003860F7"/>
    <w:rsid w:val="003878EB"/>
    <w:rsid w:val="003907D9"/>
    <w:rsid w:val="003A4900"/>
    <w:rsid w:val="003A5859"/>
    <w:rsid w:val="003C05FB"/>
    <w:rsid w:val="003D022E"/>
    <w:rsid w:val="003D2BA6"/>
    <w:rsid w:val="003D3A21"/>
    <w:rsid w:val="003D7056"/>
    <w:rsid w:val="003E7D36"/>
    <w:rsid w:val="0040471F"/>
    <w:rsid w:val="00415ED3"/>
    <w:rsid w:val="00435BC8"/>
    <w:rsid w:val="00440AFB"/>
    <w:rsid w:val="00441A86"/>
    <w:rsid w:val="004546F8"/>
    <w:rsid w:val="00467A8A"/>
    <w:rsid w:val="0047163F"/>
    <w:rsid w:val="00482115"/>
    <w:rsid w:val="00486A1B"/>
    <w:rsid w:val="00497075"/>
    <w:rsid w:val="004A387B"/>
    <w:rsid w:val="004A570B"/>
    <w:rsid w:val="004B0A99"/>
    <w:rsid w:val="004E1F40"/>
    <w:rsid w:val="004F179D"/>
    <w:rsid w:val="004F6FC1"/>
    <w:rsid w:val="0051322C"/>
    <w:rsid w:val="00521CB8"/>
    <w:rsid w:val="005241EA"/>
    <w:rsid w:val="00534E0D"/>
    <w:rsid w:val="00554429"/>
    <w:rsid w:val="0056049E"/>
    <w:rsid w:val="00561B99"/>
    <w:rsid w:val="00561E82"/>
    <w:rsid w:val="00562444"/>
    <w:rsid w:val="00565B0C"/>
    <w:rsid w:val="00570961"/>
    <w:rsid w:val="00585C98"/>
    <w:rsid w:val="005925BF"/>
    <w:rsid w:val="005970CD"/>
    <w:rsid w:val="005A326D"/>
    <w:rsid w:val="005B7DA5"/>
    <w:rsid w:val="005C17D9"/>
    <w:rsid w:val="005C343A"/>
    <w:rsid w:val="005C35D9"/>
    <w:rsid w:val="005C43A6"/>
    <w:rsid w:val="005C4905"/>
    <w:rsid w:val="005C54A2"/>
    <w:rsid w:val="005C7C3A"/>
    <w:rsid w:val="005D2821"/>
    <w:rsid w:val="005E71BB"/>
    <w:rsid w:val="0061583B"/>
    <w:rsid w:val="00633BB8"/>
    <w:rsid w:val="00635797"/>
    <w:rsid w:val="00640391"/>
    <w:rsid w:val="00640F99"/>
    <w:rsid w:val="0065256D"/>
    <w:rsid w:val="00660CD3"/>
    <w:rsid w:val="006619FD"/>
    <w:rsid w:val="00667AA6"/>
    <w:rsid w:val="0067059E"/>
    <w:rsid w:val="00672B7E"/>
    <w:rsid w:val="00680707"/>
    <w:rsid w:val="0068242D"/>
    <w:rsid w:val="00684DDB"/>
    <w:rsid w:val="00692CB3"/>
    <w:rsid w:val="00693356"/>
    <w:rsid w:val="0069357C"/>
    <w:rsid w:val="006A201E"/>
    <w:rsid w:val="006A4DBB"/>
    <w:rsid w:val="006A4E41"/>
    <w:rsid w:val="006D1B41"/>
    <w:rsid w:val="006E49E0"/>
    <w:rsid w:val="006F3BE3"/>
    <w:rsid w:val="006F4BC3"/>
    <w:rsid w:val="006F4F25"/>
    <w:rsid w:val="006F57A9"/>
    <w:rsid w:val="006F6C7E"/>
    <w:rsid w:val="0070122D"/>
    <w:rsid w:val="007039D8"/>
    <w:rsid w:val="0071048B"/>
    <w:rsid w:val="00712707"/>
    <w:rsid w:val="00712E62"/>
    <w:rsid w:val="0072086B"/>
    <w:rsid w:val="0072263A"/>
    <w:rsid w:val="00740916"/>
    <w:rsid w:val="00741ECA"/>
    <w:rsid w:val="00744B7F"/>
    <w:rsid w:val="00745636"/>
    <w:rsid w:val="007652A5"/>
    <w:rsid w:val="0077540C"/>
    <w:rsid w:val="0079163E"/>
    <w:rsid w:val="007A0BA4"/>
    <w:rsid w:val="007A7F90"/>
    <w:rsid w:val="007B0189"/>
    <w:rsid w:val="007B61BA"/>
    <w:rsid w:val="007C4F5A"/>
    <w:rsid w:val="007D6178"/>
    <w:rsid w:val="007D734A"/>
    <w:rsid w:val="007E08F6"/>
    <w:rsid w:val="007E1004"/>
    <w:rsid w:val="007E74B9"/>
    <w:rsid w:val="007F2560"/>
    <w:rsid w:val="00825A55"/>
    <w:rsid w:val="00827479"/>
    <w:rsid w:val="00834410"/>
    <w:rsid w:val="008378A4"/>
    <w:rsid w:val="00840DF3"/>
    <w:rsid w:val="00844E5D"/>
    <w:rsid w:val="00851C5F"/>
    <w:rsid w:val="008720E4"/>
    <w:rsid w:val="00881825"/>
    <w:rsid w:val="00890831"/>
    <w:rsid w:val="00897D2A"/>
    <w:rsid w:val="008A20DA"/>
    <w:rsid w:val="008B7E4D"/>
    <w:rsid w:val="008E7FCE"/>
    <w:rsid w:val="008F170D"/>
    <w:rsid w:val="008F7A88"/>
    <w:rsid w:val="008F7D1C"/>
    <w:rsid w:val="00901405"/>
    <w:rsid w:val="00901BA8"/>
    <w:rsid w:val="0090362F"/>
    <w:rsid w:val="0091308A"/>
    <w:rsid w:val="00916A04"/>
    <w:rsid w:val="00916E3F"/>
    <w:rsid w:val="00921432"/>
    <w:rsid w:val="0092177D"/>
    <w:rsid w:val="00930550"/>
    <w:rsid w:val="00930C6D"/>
    <w:rsid w:val="009362C2"/>
    <w:rsid w:val="00937A9C"/>
    <w:rsid w:val="00937FA0"/>
    <w:rsid w:val="0094646C"/>
    <w:rsid w:val="00947E33"/>
    <w:rsid w:val="00952806"/>
    <w:rsid w:val="0096081C"/>
    <w:rsid w:val="009912F6"/>
    <w:rsid w:val="00995F44"/>
    <w:rsid w:val="009B02CB"/>
    <w:rsid w:val="009B5C25"/>
    <w:rsid w:val="009C42F2"/>
    <w:rsid w:val="009C5089"/>
    <w:rsid w:val="009C54D7"/>
    <w:rsid w:val="009D600A"/>
    <w:rsid w:val="009E574C"/>
    <w:rsid w:val="009E6D2F"/>
    <w:rsid w:val="009F16FC"/>
    <w:rsid w:val="009F27C8"/>
    <w:rsid w:val="009F2B15"/>
    <w:rsid w:val="009F363D"/>
    <w:rsid w:val="009F5E52"/>
    <w:rsid w:val="009F7B21"/>
    <w:rsid w:val="00A02CEC"/>
    <w:rsid w:val="00A13273"/>
    <w:rsid w:val="00A26C92"/>
    <w:rsid w:val="00A3224A"/>
    <w:rsid w:val="00A40A3B"/>
    <w:rsid w:val="00A438BC"/>
    <w:rsid w:val="00A50D9A"/>
    <w:rsid w:val="00A54BD1"/>
    <w:rsid w:val="00A57B9C"/>
    <w:rsid w:val="00A656D4"/>
    <w:rsid w:val="00A73383"/>
    <w:rsid w:val="00A83886"/>
    <w:rsid w:val="00A84B75"/>
    <w:rsid w:val="00A875B8"/>
    <w:rsid w:val="00AA327D"/>
    <w:rsid w:val="00AA6F77"/>
    <w:rsid w:val="00AB0B01"/>
    <w:rsid w:val="00AB3C01"/>
    <w:rsid w:val="00AB7799"/>
    <w:rsid w:val="00AC3CAB"/>
    <w:rsid w:val="00AD2240"/>
    <w:rsid w:val="00AD782C"/>
    <w:rsid w:val="00AE030D"/>
    <w:rsid w:val="00B017A0"/>
    <w:rsid w:val="00B20758"/>
    <w:rsid w:val="00B325EB"/>
    <w:rsid w:val="00B5318A"/>
    <w:rsid w:val="00B611CB"/>
    <w:rsid w:val="00B81AE4"/>
    <w:rsid w:val="00B9040E"/>
    <w:rsid w:val="00B90902"/>
    <w:rsid w:val="00B92376"/>
    <w:rsid w:val="00B935A9"/>
    <w:rsid w:val="00BC403B"/>
    <w:rsid w:val="00BD33BA"/>
    <w:rsid w:val="00BD3966"/>
    <w:rsid w:val="00BE2AD5"/>
    <w:rsid w:val="00BE6EFE"/>
    <w:rsid w:val="00BF0524"/>
    <w:rsid w:val="00C032AB"/>
    <w:rsid w:val="00C261DA"/>
    <w:rsid w:val="00C2720A"/>
    <w:rsid w:val="00C3216B"/>
    <w:rsid w:val="00C34DA8"/>
    <w:rsid w:val="00C4164C"/>
    <w:rsid w:val="00C44591"/>
    <w:rsid w:val="00C44B48"/>
    <w:rsid w:val="00C474BF"/>
    <w:rsid w:val="00C5577A"/>
    <w:rsid w:val="00C565FA"/>
    <w:rsid w:val="00C6503A"/>
    <w:rsid w:val="00C6571E"/>
    <w:rsid w:val="00C73696"/>
    <w:rsid w:val="00C73F21"/>
    <w:rsid w:val="00C7635B"/>
    <w:rsid w:val="00C84359"/>
    <w:rsid w:val="00C86925"/>
    <w:rsid w:val="00C91054"/>
    <w:rsid w:val="00C94285"/>
    <w:rsid w:val="00CA4EFD"/>
    <w:rsid w:val="00CB6A75"/>
    <w:rsid w:val="00CE06C3"/>
    <w:rsid w:val="00CE110B"/>
    <w:rsid w:val="00CE27EE"/>
    <w:rsid w:val="00CE66F6"/>
    <w:rsid w:val="00CF2BA3"/>
    <w:rsid w:val="00CF7BB8"/>
    <w:rsid w:val="00D01DD4"/>
    <w:rsid w:val="00D16638"/>
    <w:rsid w:val="00D17ACE"/>
    <w:rsid w:val="00D27CDF"/>
    <w:rsid w:val="00D33460"/>
    <w:rsid w:val="00D3426A"/>
    <w:rsid w:val="00D36339"/>
    <w:rsid w:val="00D36C8A"/>
    <w:rsid w:val="00D44854"/>
    <w:rsid w:val="00D65DDE"/>
    <w:rsid w:val="00D66D75"/>
    <w:rsid w:val="00D80EBB"/>
    <w:rsid w:val="00D82E4B"/>
    <w:rsid w:val="00D947E1"/>
    <w:rsid w:val="00D97DDF"/>
    <w:rsid w:val="00DC76C9"/>
    <w:rsid w:val="00DE403E"/>
    <w:rsid w:val="00DE6033"/>
    <w:rsid w:val="00DF31F0"/>
    <w:rsid w:val="00E37E7D"/>
    <w:rsid w:val="00E401FA"/>
    <w:rsid w:val="00E50D15"/>
    <w:rsid w:val="00E57B2C"/>
    <w:rsid w:val="00E611CD"/>
    <w:rsid w:val="00E72F73"/>
    <w:rsid w:val="00E743F7"/>
    <w:rsid w:val="00E81B6C"/>
    <w:rsid w:val="00E8690E"/>
    <w:rsid w:val="00E9266E"/>
    <w:rsid w:val="00E9698B"/>
    <w:rsid w:val="00E97ED5"/>
    <w:rsid w:val="00EA2D94"/>
    <w:rsid w:val="00EB4CC2"/>
    <w:rsid w:val="00EB5CE9"/>
    <w:rsid w:val="00EB5F94"/>
    <w:rsid w:val="00EB7FA6"/>
    <w:rsid w:val="00EC173D"/>
    <w:rsid w:val="00EC1843"/>
    <w:rsid w:val="00EE1A03"/>
    <w:rsid w:val="00EF167A"/>
    <w:rsid w:val="00F148B0"/>
    <w:rsid w:val="00F151AF"/>
    <w:rsid w:val="00F31B77"/>
    <w:rsid w:val="00F558A7"/>
    <w:rsid w:val="00F63361"/>
    <w:rsid w:val="00F6605F"/>
    <w:rsid w:val="00F66C58"/>
    <w:rsid w:val="00F73037"/>
    <w:rsid w:val="00F87684"/>
    <w:rsid w:val="00F87DAD"/>
    <w:rsid w:val="00F943A2"/>
    <w:rsid w:val="00F95F0A"/>
    <w:rsid w:val="00FA29E3"/>
    <w:rsid w:val="00FC1A50"/>
    <w:rsid w:val="00FC63C3"/>
    <w:rsid w:val="00FD06F5"/>
    <w:rsid w:val="00FD0EB8"/>
    <w:rsid w:val="00FE35C9"/>
    <w:rsid w:val="00FF4EFD"/>
    <w:rsid w:val="00FF59D3"/>
    <w:rsid w:val="0249DF70"/>
    <w:rsid w:val="03D8E0E7"/>
    <w:rsid w:val="05302250"/>
    <w:rsid w:val="0776EC15"/>
    <w:rsid w:val="07CD0CF5"/>
    <w:rsid w:val="07EC2494"/>
    <w:rsid w:val="09AF69A7"/>
    <w:rsid w:val="09D9CB33"/>
    <w:rsid w:val="0B5B0F3A"/>
    <w:rsid w:val="0BE54D80"/>
    <w:rsid w:val="0C288FA8"/>
    <w:rsid w:val="0CADE099"/>
    <w:rsid w:val="0CF4BD50"/>
    <w:rsid w:val="0E6FB83B"/>
    <w:rsid w:val="0EB51F19"/>
    <w:rsid w:val="0F29A879"/>
    <w:rsid w:val="0FB2C2D5"/>
    <w:rsid w:val="0FC8F919"/>
    <w:rsid w:val="12139D83"/>
    <w:rsid w:val="1711465C"/>
    <w:rsid w:val="1842B906"/>
    <w:rsid w:val="19AAC732"/>
    <w:rsid w:val="1FDBC401"/>
    <w:rsid w:val="204C0836"/>
    <w:rsid w:val="22405B70"/>
    <w:rsid w:val="22D26199"/>
    <w:rsid w:val="2478695B"/>
    <w:rsid w:val="27142AD7"/>
    <w:rsid w:val="289C493D"/>
    <w:rsid w:val="296383EB"/>
    <w:rsid w:val="2C002391"/>
    <w:rsid w:val="2C0BE04B"/>
    <w:rsid w:val="2DA4DBE9"/>
    <w:rsid w:val="2E1903A3"/>
    <w:rsid w:val="2E72C174"/>
    <w:rsid w:val="2FD04F0D"/>
    <w:rsid w:val="307B9FCD"/>
    <w:rsid w:val="325BD89B"/>
    <w:rsid w:val="33624D66"/>
    <w:rsid w:val="336C5BCA"/>
    <w:rsid w:val="3534EA42"/>
    <w:rsid w:val="355DDD0C"/>
    <w:rsid w:val="367989C1"/>
    <w:rsid w:val="36D1A18D"/>
    <w:rsid w:val="37A7FBC0"/>
    <w:rsid w:val="37EFF702"/>
    <w:rsid w:val="39268A0D"/>
    <w:rsid w:val="3B3532CA"/>
    <w:rsid w:val="3E31E6D7"/>
    <w:rsid w:val="3EFA8005"/>
    <w:rsid w:val="3F24FEAE"/>
    <w:rsid w:val="430519D1"/>
    <w:rsid w:val="44DCF354"/>
    <w:rsid w:val="4794E9F7"/>
    <w:rsid w:val="4BC97696"/>
    <w:rsid w:val="4BE4E266"/>
    <w:rsid w:val="4BF0EAD0"/>
    <w:rsid w:val="4F06C51C"/>
    <w:rsid w:val="50B3839F"/>
    <w:rsid w:val="50DDCEAE"/>
    <w:rsid w:val="50DE26B9"/>
    <w:rsid w:val="51374449"/>
    <w:rsid w:val="54E1EC8F"/>
    <w:rsid w:val="565D0718"/>
    <w:rsid w:val="57B8DF90"/>
    <w:rsid w:val="57F00BB1"/>
    <w:rsid w:val="5C293EA1"/>
    <w:rsid w:val="5D6008E5"/>
    <w:rsid w:val="5E9BE0E4"/>
    <w:rsid w:val="5F382B5C"/>
    <w:rsid w:val="5FA66A7B"/>
    <w:rsid w:val="6067F797"/>
    <w:rsid w:val="61423488"/>
    <w:rsid w:val="6245BCF2"/>
    <w:rsid w:val="62FDDD32"/>
    <w:rsid w:val="6508F3CF"/>
    <w:rsid w:val="6698112A"/>
    <w:rsid w:val="69E693E2"/>
    <w:rsid w:val="6A822E7F"/>
    <w:rsid w:val="6DA6C87B"/>
    <w:rsid w:val="6E467D82"/>
    <w:rsid w:val="70863B2B"/>
    <w:rsid w:val="7191C153"/>
    <w:rsid w:val="724AC7CE"/>
    <w:rsid w:val="727305B2"/>
    <w:rsid w:val="727A399E"/>
    <w:rsid w:val="762F9A4E"/>
    <w:rsid w:val="784CC53E"/>
    <w:rsid w:val="7A01B507"/>
    <w:rsid w:val="7AA172EE"/>
    <w:rsid w:val="7CEA8297"/>
    <w:rsid w:val="7EFA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0EEEC"/>
  <w15:docId w15:val="{BCC8CB83-D945-4BEA-A07B-7E3B3024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Nadpis1">
    <w:name w:val="heading 1"/>
    <w:basedOn w:val="Normln"/>
    <w:next w:val="Normln"/>
    <w:qFormat/>
    <w:pPr>
      <w:keepNext/>
      <w:tabs>
        <w:tab w:val="left" w:pos="637"/>
        <w:tab w:val="left" w:pos="4394"/>
      </w:tabs>
      <w:spacing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637"/>
        <w:tab w:val="left" w:pos="4394"/>
      </w:tabs>
      <w:spacing w:line="240" w:lineRule="atLeast"/>
      <w:jc w:val="both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637"/>
        <w:tab w:val="left" w:pos="4394"/>
      </w:tabs>
      <w:spacing w:line="240" w:lineRule="atLeast"/>
      <w:ind w:left="426" w:hanging="426"/>
      <w:jc w:val="both"/>
      <w:outlineLvl w:val="2"/>
    </w:pPr>
    <w:rPr>
      <w:color w:val="FF0000"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color w:val="FF0000"/>
      <w:sz w:val="28"/>
    </w:rPr>
  </w:style>
  <w:style w:type="paragraph" w:styleId="Nadpis5">
    <w:name w:val="heading 5"/>
    <w:basedOn w:val="Normln"/>
    <w:next w:val="Normln"/>
    <w:qFormat/>
    <w:pPr>
      <w:keepNext/>
      <w:tabs>
        <w:tab w:val="left" w:pos="637"/>
        <w:tab w:val="left" w:pos="4394"/>
      </w:tabs>
      <w:spacing w:line="240" w:lineRule="atLeast"/>
      <w:ind w:left="426" w:hanging="426"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pPr>
      <w:keepNext/>
      <w:ind w:left="1560" w:hanging="1560"/>
      <w:outlineLvl w:val="5"/>
    </w:pPr>
    <w:rPr>
      <w:color w:val="FF0000"/>
      <w:sz w:val="28"/>
    </w:rPr>
  </w:style>
  <w:style w:type="paragraph" w:styleId="Nadpis7">
    <w:name w:val="heading 7"/>
    <w:basedOn w:val="Normln"/>
    <w:next w:val="Normln"/>
    <w:qFormat/>
    <w:pPr>
      <w:keepNext/>
      <w:tabs>
        <w:tab w:val="left" w:pos="637"/>
        <w:tab w:val="left" w:pos="4394"/>
      </w:tabs>
      <w:spacing w:line="240" w:lineRule="atLeast"/>
      <w:outlineLvl w:val="6"/>
    </w:pPr>
    <w:rPr>
      <w:bCs/>
      <w:color w:val="00FF00"/>
      <w:sz w:val="28"/>
    </w:rPr>
  </w:style>
  <w:style w:type="paragraph" w:styleId="Nadpis8">
    <w:name w:val="heading 8"/>
    <w:basedOn w:val="Normln"/>
    <w:next w:val="Normln"/>
    <w:qFormat/>
    <w:pPr>
      <w:keepNext/>
      <w:ind w:firstLine="284"/>
      <w:jc w:val="both"/>
      <w:outlineLvl w:val="7"/>
    </w:pPr>
    <w:rPr>
      <w:b/>
      <w:color w:val="FF6600"/>
      <w:sz w:val="28"/>
    </w:rPr>
  </w:style>
  <w:style w:type="paragraph" w:styleId="Nadpis9">
    <w:name w:val="heading 9"/>
    <w:basedOn w:val="Normln"/>
    <w:next w:val="Normln"/>
    <w:qFormat/>
    <w:pPr>
      <w:keepNext/>
      <w:ind w:firstLine="284"/>
      <w:jc w:val="both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tabs>
        <w:tab w:val="left" w:pos="637"/>
        <w:tab w:val="left" w:pos="4394"/>
      </w:tabs>
      <w:spacing w:line="240" w:lineRule="atLeast"/>
      <w:ind w:left="212" w:hanging="212"/>
      <w:jc w:val="center"/>
    </w:pPr>
    <w:rPr>
      <w:b/>
      <w:sz w:val="44"/>
    </w:rPr>
  </w:style>
  <w:style w:type="paragraph" w:styleId="Zkladntext">
    <w:name w:val="Body Text"/>
    <w:basedOn w:val="Normln"/>
    <w:pPr>
      <w:tabs>
        <w:tab w:val="left" w:pos="637"/>
        <w:tab w:val="left" w:pos="4394"/>
      </w:tabs>
      <w:spacing w:line="240" w:lineRule="atLeast"/>
    </w:pPr>
    <w:rPr>
      <w:color w:val="FF0000"/>
      <w:sz w:val="28"/>
    </w:rPr>
  </w:style>
  <w:style w:type="paragraph" w:styleId="Zkladntextodsazen">
    <w:name w:val="Body Text Indent"/>
    <w:basedOn w:val="Normln"/>
    <w:pPr>
      <w:tabs>
        <w:tab w:val="left" w:pos="637"/>
        <w:tab w:val="left" w:pos="4394"/>
      </w:tabs>
      <w:spacing w:line="240" w:lineRule="atLeast"/>
      <w:ind w:left="212" w:hanging="212"/>
    </w:pPr>
    <w:rPr>
      <w:b/>
      <w:sz w:val="28"/>
    </w:rPr>
  </w:style>
  <w:style w:type="paragraph" w:styleId="Zkladntextodsazen2">
    <w:name w:val="Body Text Indent 2"/>
    <w:basedOn w:val="Normln"/>
    <w:pPr>
      <w:tabs>
        <w:tab w:val="left" w:pos="637"/>
        <w:tab w:val="left" w:pos="4394"/>
      </w:tabs>
      <w:spacing w:line="240" w:lineRule="atLeast"/>
      <w:ind w:left="426"/>
      <w:jc w:val="both"/>
    </w:pPr>
    <w:rPr>
      <w:sz w:val="28"/>
    </w:rPr>
  </w:style>
  <w:style w:type="paragraph" w:styleId="Zkladntext2">
    <w:name w:val="Body Text 2"/>
    <w:basedOn w:val="Normln"/>
    <w:pPr>
      <w:tabs>
        <w:tab w:val="left" w:pos="637"/>
        <w:tab w:val="left" w:pos="4394"/>
      </w:tabs>
      <w:spacing w:line="240" w:lineRule="atLeast"/>
      <w:jc w:val="both"/>
    </w:pPr>
    <w:rPr>
      <w:sz w:val="28"/>
    </w:rPr>
  </w:style>
  <w:style w:type="paragraph" w:styleId="Zkladntextodsazen3">
    <w:name w:val="Body Text Indent 3"/>
    <w:basedOn w:val="Normln"/>
    <w:pPr>
      <w:tabs>
        <w:tab w:val="left" w:pos="637"/>
        <w:tab w:val="left" w:pos="4394"/>
      </w:tabs>
      <w:spacing w:line="240" w:lineRule="atLeast"/>
      <w:ind w:left="426" w:hanging="426"/>
      <w:jc w:val="both"/>
    </w:pPr>
    <w:rPr>
      <w:sz w:val="24"/>
    </w:rPr>
  </w:style>
  <w:style w:type="paragraph" w:styleId="Zkladntext3">
    <w:name w:val="Body Text 3"/>
    <w:basedOn w:val="Normln"/>
    <w:pPr>
      <w:tabs>
        <w:tab w:val="left" w:pos="637"/>
        <w:tab w:val="left" w:pos="4394"/>
      </w:tabs>
      <w:spacing w:line="240" w:lineRule="atLeast"/>
    </w:pPr>
    <w:rPr>
      <w:b/>
      <w:sz w:val="2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pPr>
      <w:overflowPunct/>
      <w:autoSpaceDE/>
      <w:autoSpaceDN/>
      <w:adjustRightInd/>
      <w:textAlignment w:val="auto"/>
    </w:pPr>
  </w:style>
  <w:style w:type="character" w:styleId="Znakapoznpodarou">
    <w:name w:val="footnote reference"/>
    <w:semiHidden/>
    <w:rPr>
      <w:vertAlign w:val="superscript"/>
    </w:rPr>
  </w:style>
  <w:style w:type="paragraph" w:styleId="Odstavecseseznamem">
    <w:name w:val="List Paragraph"/>
    <w:basedOn w:val="Normln"/>
    <w:qFormat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character" w:customStyle="1" w:styleId="Nadpis3Char">
    <w:name w:val="Nadpis 3 Char"/>
    <w:link w:val="Nadpis3"/>
    <w:rsid w:val="00B9040E"/>
    <w:rPr>
      <w:color w:val="FF0000"/>
      <w:sz w:val="28"/>
    </w:rPr>
  </w:style>
  <w:style w:type="paragraph" w:styleId="Bezmezer">
    <w:name w:val="No Spacing"/>
    <w:link w:val="BezmezerChar"/>
    <w:uiPriority w:val="1"/>
    <w:qFormat/>
    <w:rsid w:val="00640391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locked/>
    <w:rsid w:val="00640391"/>
    <w:rPr>
      <w:rFonts w:ascii="Calibri" w:eastAsia="Calibri" w:hAnsi="Calibri"/>
      <w:sz w:val="22"/>
      <w:szCs w:val="22"/>
      <w:lang w:eastAsia="en-US"/>
    </w:rPr>
  </w:style>
  <w:style w:type="paragraph" w:customStyle="1" w:styleId="Styl2">
    <w:name w:val="Styl2"/>
    <w:basedOn w:val="Normln"/>
    <w:link w:val="Styl2Char"/>
    <w:qFormat/>
    <w:rsid w:val="00013EE9"/>
    <w:pPr>
      <w:overflowPunct/>
      <w:autoSpaceDE/>
      <w:autoSpaceDN/>
      <w:adjustRightInd/>
      <w:spacing w:line="259" w:lineRule="auto"/>
      <w:ind w:left="142" w:hanging="142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yl2Char">
    <w:name w:val="Styl2 Char"/>
    <w:link w:val="Styl2"/>
    <w:rsid w:val="00013EE9"/>
    <w:rPr>
      <w:rFonts w:ascii="Calibri" w:eastAsia="Calibri" w:hAnsi="Calibri" w:cs="Calibri"/>
      <w:sz w:val="22"/>
      <w:szCs w:val="22"/>
      <w:lang w:eastAsia="en-US"/>
    </w:rPr>
  </w:style>
  <w:style w:type="paragraph" w:customStyle="1" w:styleId="l41">
    <w:name w:val="l41"/>
    <w:basedOn w:val="Normln"/>
    <w:rsid w:val="00013EE9"/>
    <w:pPr>
      <w:overflowPunct/>
      <w:autoSpaceDE/>
      <w:autoSpaceDN/>
      <w:adjustRightInd/>
      <w:spacing w:before="144" w:after="144"/>
      <w:jc w:val="both"/>
      <w:textAlignment w:val="auto"/>
    </w:pPr>
    <w:rPr>
      <w:sz w:val="24"/>
      <w:szCs w:val="24"/>
    </w:rPr>
  </w:style>
  <w:style w:type="paragraph" w:customStyle="1" w:styleId="l51">
    <w:name w:val="l51"/>
    <w:basedOn w:val="Normln"/>
    <w:rsid w:val="00013EE9"/>
    <w:pPr>
      <w:overflowPunct/>
      <w:autoSpaceDE/>
      <w:autoSpaceDN/>
      <w:adjustRightInd/>
      <w:spacing w:before="144" w:after="144"/>
      <w:jc w:val="both"/>
      <w:textAlignment w:val="auto"/>
    </w:pPr>
    <w:rPr>
      <w:sz w:val="24"/>
      <w:szCs w:val="24"/>
    </w:rPr>
  </w:style>
  <w:style w:type="paragraph" w:customStyle="1" w:styleId="l31">
    <w:name w:val="l31"/>
    <w:basedOn w:val="Normln"/>
    <w:rsid w:val="00EB7FA6"/>
    <w:pPr>
      <w:overflowPunct/>
      <w:autoSpaceDE/>
      <w:autoSpaceDN/>
      <w:adjustRightInd/>
      <w:spacing w:before="144" w:after="144"/>
      <w:jc w:val="both"/>
      <w:textAlignment w:val="auto"/>
    </w:pPr>
    <w:rPr>
      <w:sz w:val="24"/>
      <w:szCs w:val="24"/>
    </w:rPr>
  </w:style>
  <w:style w:type="character" w:styleId="Odkaznakoment">
    <w:name w:val="annotation reference"/>
    <w:rsid w:val="009F7B21"/>
    <w:rPr>
      <w:sz w:val="16"/>
      <w:szCs w:val="16"/>
    </w:rPr>
  </w:style>
  <w:style w:type="paragraph" w:styleId="Textkomente">
    <w:name w:val="annotation text"/>
    <w:basedOn w:val="Normln"/>
    <w:link w:val="TextkomenteChar"/>
    <w:rsid w:val="009F7B21"/>
  </w:style>
  <w:style w:type="character" w:customStyle="1" w:styleId="TextkomenteChar">
    <w:name w:val="Text komentáře Char"/>
    <w:basedOn w:val="Standardnpsmoodstavce"/>
    <w:link w:val="Textkomente"/>
    <w:rsid w:val="009F7B21"/>
  </w:style>
  <w:style w:type="paragraph" w:styleId="Pedmtkomente">
    <w:name w:val="annotation subject"/>
    <w:basedOn w:val="Textkomente"/>
    <w:next w:val="Textkomente"/>
    <w:link w:val="PedmtkomenteChar"/>
    <w:rsid w:val="009F7B21"/>
    <w:rPr>
      <w:b/>
      <w:bCs/>
    </w:rPr>
  </w:style>
  <w:style w:type="character" w:customStyle="1" w:styleId="PedmtkomenteChar">
    <w:name w:val="Předmět komentáře Char"/>
    <w:link w:val="Pedmtkomente"/>
    <w:rsid w:val="009F7B21"/>
    <w:rPr>
      <w:b/>
      <w:bCs/>
    </w:rPr>
  </w:style>
  <w:style w:type="paragraph" w:styleId="Normlnweb">
    <w:name w:val="Normal (Web)"/>
    <w:basedOn w:val="Normln"/>
    <w:uiPriority w:val="99"/>
    <w:unhideWhenUsed/>
    <w:rsid w:val="003414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74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8240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1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997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7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731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637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7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819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7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8425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6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67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33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67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07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92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5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5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777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20833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528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51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814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639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503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8997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88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911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402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8096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10525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1355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73188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258516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55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524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82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4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04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04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1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53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91477C7E2E84D89BF74565F25816D" ma:contentTypeVersion="6" ma:contentTypeDescription="Vytvoří nový dokument" ma:contentTypeScope="" ma:versionID="a440e4d3a13221ba3dd75a1999150ad2">
  <xsd:schema xmlns:xsd="http://www.w3.org/2001/XMLSchema" xmlns:xs="http://www.w3.org/2001/XMLSchema" xmlns:p="http://schemas.microsoft.com/office/2006/metadata/properties" xmlns:ns2="97c67fc5-4eec-4279-a46a-aeb61fac81cf" targetNamespace="http://schemas.microsoft.com/office/2006/metadata/properties" ma:root="true" ma:fieldsID="692114ef0c0819b2b86de71beb1e4de3" ns2:_="">
    <xsd:import namespace="97c67fc5-4eec-4279-a46a-aeb61fac81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67fc5-4eec-4279-a46a-aeb61fac8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197DE3-D840-4298-96B8-5D232612E7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297BC-1971-48C3-9897-99158E0C3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67fc5-4eec-4279-a46a-aeb61fac81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2581</TotalTime>
  <Pages>11</Pages>
  <Words>5109</Words>
  <Characters>30149</Characters>
  <Application>Microsoft Office Word</Application>
  <DocSecurity>0</DocSecurity>
  <Lines>251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řád školy</vt:lpstr>
    </vt:vector>
  </TitlesOfParts>
  <Company>ZŠ T.G.M. Hrádek nad Nisou</Company>
  <LinksUpToDate>false</LinksUpToDate>
  <CharactersWithSpaces>35188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řád školy</dc:title>
  <dc:creator>ZŠ T.G.M.</dc:creator>
  <cp:lastModifiedBy>Edita Poláčková</cp:lastModifiedBy>
  <cp:revision>10</cp:revision>
  <cp:lastPrinted>2018-03-16T20:43:00Z</cp:lastPrinted>
  <dcterms:created xsi:type="dcterms:W3CDTF">2020-10-20T10:42:00Z</dcterms:created>
  <dcterms:modified xsi:type="dcterms:W3CDTF">2020-10-22T06:15:00Z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0x0101000E0E3E46896BD847B4D368A83C7C6ABB</vt:lpwstr>
  </property>
</Properties>
</file>