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3C4" w:rsidRDefault="00DC63C4" w:rsidP="00DC63C4">
      <w:pPr>
        <w:pStyle w:val="Zpat"/>
        <w:tabs>
          <w:tab w:val="clear" w:pos="4536"/>
          <w:tab w:val="clear" w:pos="9072"/>
        </w:tabs>
      </w:pPr>
    </w:p>
    <w:p w:rsidR="00DC63C4" w:rsidRDefault="00DC63C4" w:rsidP="00DC63C4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5"/>
        <w:gridCol w:w="3969"/>
        <w:gridCol w:w="1959"/>
        <w:gridCol w:w="2534"/>
        <w:gridCol w:w="2687"/>
      </w:tblGrid>
      <w:tr w:rsidR="00DC63C4" w:rsidTr="00A220DE">
        <w:trPr>
          <w:cantSplit/>
        </w:trPr>
        <w:tc>
          <w:tcPr>
            <w:tcW w:w="6814" w:type="dxa"/>
            <w:gridSpan w:val="2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Výchova k občanství</w:t>
            </w:r>
          </w:p>
        </w:tc>
        <w:tc>
          <w:tcPr>
            <w:tcW w:w="7180" w:type="dxa"/>
            <w:gridSpan w:val="3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7.</w:t>
            </w:r>
          </w:p>
        </w:tc>
      </w:tr>
      <w:tr w:rsidR="00DC63C4" w:rsidTr="00A220DE">
        <w:tc>
          <w:tcPr>
            <w:tcW w:w="2845" w:type="dxa"/>
          </w:tcPr>
          <w:p w:rsidR="00DC63C4" w:rsidRDefault="00DC63C4" w:rsidP="004769DB">
            <w:r>
              <w:t>Výstup podle RVP</w:t>
            </w:r>
          </w:p>
        </w:tc>
        <w:tc>
          <w:tcPr>
            <w:tcW w:w="3969" w:type="dxa"/>
          </w:tcPr>
          <w:p w:rsidR="00DC63C4" w:rsidRDefault="00DC63C4" w:rsidP="004769DB">
            <w:r>
              <w:t>Výstup podle ŠVP</w:t>
            </w:r>
          </w:p>
        </w:tc>
        <w:tc>
          <w:tcPr>
            <w:tcW w:w="1959" w:type="dxa"/>
          </w:tcPr>
          <w:p w:rsidR="00DC63C4" w:rsidRDefault="00DC63C4" w:rsidP="004769DB">
            <w:r>
              <w:t>Téma</w:t>
            </w:r>
          </w:p>
        </w:tc>
        <w:tc>
          <w:tcPr>
            <w:tcW w:w="2534" w:type="dxa"/>
          </w:tcPr>
          <w:p w:rsidR="00DC63C4" w:rsidRDefault="00DC63C4" w:rsidP="004769DB">
            <w:r>
              <w:t>Učivo</w:t>
            </w:r>
          </w:p>
        </w:tc>
        <w:tc>
          <w:tcPr>
            <w:tcW w:w="2687" w:type="dxa"/>
          </w:tcPr>
          <w:p w:rsidR="00DC63C4" w:rsidRDefault="00DC63C4" w:rsidP="004769DB">
            <w:r>
              <w:t>Přesahy, vazby, průřezová témata, poznámky</w:t>
            </w:r>
          </w:p>
        </w:tc>
      </w:tr>
      <w:tr w:rsidR="00DC63C4" w:rsidTr="00A220DE">
        <w:tc>
          <w:tcPr>
            <w:tcW w:w="2845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 xml:space="preserve">Posoudí vliv osobních vlastností na dosahování individuálních i společenských cílů, objasní význam vůle při dosahování cílů a překonávání překážek. 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Popíše, jak lze usměrňovat a kultivovat charakterové a volní vlastnosti, rozvíjet osobní přednosti, překonávat osobní nedostatky a pěstovat zdravou sebedůvěru.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Objasní, jak může realističtější poznání a hodnocení vlastní osobnosti a potenciálu pozitivně ovlivnit jeho rozhodování, vztahy s druhými lidmi i kvalitu života.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 xml:space="preserve">Rozpozná projevy záporných vlastností u sebe i u druhých lidí, kriticky hodnotí a vhodně </w:t>
            </w:r>
            <w:r w:rsidRPr="001A4C89">
              <w:rPr>
                <w:color w:val="00B050"/>
              </w:rPr>
              <w:lastRenderedPageBreak/>
              <w:t>koriguje své chování a jednání.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 xml:space="preserve">Zhodnotí nabídku kulturních </w:t>
            </w:r>
            <w:proofErr w:type="gramStart"/>
            <w:r w:rsidRPr="001A4C89">
              <w:rPr>
                <w:color w:val="00B050"/>
              </w:rPr>
              <w:t>institucích</w:t>
            </w:r>
            <w:proofErr w:type="gramEnd"/>
            <w:r w:rsidRPr="001A4C89">
              <w:rPr>
                <w:color w:val="00B050"/>
              </w:rPr>
              <w:t xml:space="preserve"> a cíleně z ní vybírá akce, které ho zajímají.</w:t>
            </w:r>
          </w:p>
        </w:tc>
        <w:tc>
          <w:tcPr>
            <w:tcW w:w="396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Uvede klady a zápory osobních vlastností na dosažení cíle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Pracuje samostatně i ve skupině.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Seznámí se s možnými řešeními učebních problémů a překonávání překážek vázaných na látku předmětů.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Reflektuje změny v životě člověka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uvědomí si, co vše působí na formování osobnosti.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Vysvětlí, co utváří rozdílnost jednotlivých osobností.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Chápe sebe jako zdroj informací o sobě.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Chápe druhé jako zdroj informací o sobě.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Utváří a pečuje o dobré mezilidské vztahy, podílí se na vytváření dobrých vztahů ve třídě.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Respektuje různorodost lidí, podporuje jiné názory, přístupy k řešení problémů.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</w:p>
        </w:tc>
        <w:tc>
          <w:tcPr>
            <w:tcW w:w="195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Člověk jako osobnost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Vztahy a naše třída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</w:p>
          <w:p w:rsidR="00DC63C4" w:rsidRPr="001A4C89" w:rsidRDefault="00DC63C4" w:rsidP="004769DB">
            <w:pPr>
              <w:rPr>
                <w:color w:val="00B050"/>
              </w:rPr>
            </w:pPr>
          </w:p>
        </w:tc>
        <w:tc>
          <w:tcPr>
            <w:tcW w:w="2534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osobnost – vlastnosti, schopnosti, dovednosti,..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vůle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projevy chování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osobní vlastnosti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charakter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sebehodnocení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rozdíly v myšlení a jednání</w:t>
            </w:r>
          </w:p>
          <w:p w:rsidR="00DC63C4" w:rsidRPr="001A4C89" w:rsidRDefault="00DC63C4" w:rsidP="004769DB">
            <w:pPr>
              <w:framePr w:hSpace="141" w:wrap="around" w:vAnchor="text" w:hAnchor="text" w:y="1"/>
              <w:suppressOverlap/>
              <w:rPr>
                <w:color w:val="00B050"/>
              </w:rPr>
            </w:pPr>
            <w:r w:rsidRPr="001A4C89">
              <w:rPr>
                <w:color w:val="00B050"/>
              </w:rPr>
              <w:t>životní cíle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zájmy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vztahy a naše třída</w:t>
            </w:r>
          </w:p>
        </w:tc>
        <w:tc>
          <w:tcPr>
            <w:tcW w:w="2687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Projekt: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Vesmír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Průřezové téma: Osobnostní a sociální výchova  - morální rozvoj, osobnostní rozvoj, sociální rozvoj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</w:p>
          <w:p w:rsidR="00DC63C4" w:rsidRPr="001A4C89" w:rsidRDefault="00DC63C4" w:rsidP="004769DB">
            <w:pPr>
              <w:pStyle w:val="Zpat"/>
              <w:tabs>
                <w:tab w:val="clear" w:pos="4536"/>
                <w:tab w:val="clear" w:pos="9072"/>
              </w:tabs>
              <w:rPr>
                <w:color w:val="00B050"/>
              </w:rPr>
            </w:pPr>
          </w:p>
        </w:tc>
      </w:tr>
      <w:tr w:rsidR="00DC63C4" w:rsidTr="00A220DE">
        <w:tc>
          <w:tcPr>
            <w:tcW w:w="2845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Uplatňuje vhodné způsoby chování a komunikace v různých životních situacích, případné neshody či konflikty s druhými lidmi řeší nenásilným způsobem.</w:t>
            </w:r>
          </w:p>
        </w:tc>
        <w:tc>
          <w:tcPr>
            <w:tcW w:w="396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Používá různé typy komunikace (řeč těla, zvuků, slov, lidských skutků).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Uvede příklady příčin a situací, v nichž mohou mezi lidmi vznikat vzájemné neshody a konflikty.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Používá vhodné způsoby komunikace v různých životních situacích.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Vysvětlí, co je to konflikt,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konflikty řeší vhodným způsobem.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Učí se předcházet některým neshodám či drobným konfliktům se spolužáky.</w:t>
            </w:r>
          </w:p>
        </w:tc>
        <w:tc>
          <w:tcPr>
            <w:tcW w:w="195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Komunikace</w:t>
            </w:r>
          </w:p>
        </w:tc>
        <w:tc>
          <w:tcPr>
            <w:tcW w:w="2534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vztahy mezi lidmi (rodina, škola, party,…)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mezilidská komunikace a její typy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konflikt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různé způsoby řešení konfliktů</w:t>
            </w:r>
          </w:p>
        </w:tc>
        <w:tc>
          <w:tcPr>
            <w:tcW w:w="2687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Projekt: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Egypt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Průřezové téma: Osobnostní a sociální výchova  - sociální rozvoj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</w:p>
          <w:p w:rsidR="00DC63C4" w:rsidRPr="001A4C89" w:rsidRDefault="00DC63C4" w:rsidP="004769DB">
            <w:pPr>
              <w:rPr>
                <w:color w:val="00B050"/>
              </w:rPr>
            </w:pPr>
          </w:p>
        </w:tc>
      </w:tr>
      <w:tr w:rsidR="00A220DE" w:rsidTr="00A220DE">
        <w:trPr>
          <w:trHeight w:val="7866"/>
        </w:trPr>
        <w:tc>
          <w:tcPr>
            <w:tcW w:w="2845" w:type="dxa"/>
          </w:tcPr>
          <w:p w:rsidR="00A220DE" w:rsidRDefault="00A220DE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Objasní potřebu tolerance ve společnosti, respektuje kulturní zvláštnosti i odlišné názory, zájmy, způsoby chování a myšlení lidí. Zaujímá tolerantní postoje k menšinám.</w:t>
            </w:r>
          </w:p>
          <w:p w:rsidR="00A220DE" w:rsidRDefault="00A220DE" w:rsidP="004769DB">
            <w:pPr>
              <w:rPr>
                <w:color w:val="00B050"/>
              </w:rPr>
            </w:pPr>
          </w:p>
          <w:p w:rsidR="00A220DE" w:rsidRDefault="00A220DE" w:rsidP="004769DB">
            <w:pPr>
              <w:rPr>
                <w:color w:val="00B050"/>
              </w:rPr>
            </w:pPr>
          </w:p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</w:tc>
        <w:tc>
          <w:tcPr>
            <w:tcW w:w="3969" w:type="dxa"/>
            <w:vMerge w:val="restart"/>
          </w:tcPr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Seznámí se s pojmem tolerance.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Uznává právo všech lidí žít společně a podílet se na spolupráci bez ohledu na jejich kulturní, sociální, náboženské, zájmové nebo generační příslušnosti..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Vysvětlí, proč je důležitá tolerance ve společnosti. Poznává odlišnosti lidí, ale i jejich vzájemnou rovnost.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Chápe lidská práva jako regulativ vztahů.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Uznává  kulturní zvláštnosti, jiné názory, zájmy, způsoby chování a myšlení.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Seznámí se a snaží se odstranit u sebe vžité stereotypy a předsudky (příčiny a důsledky diskriminace).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Dokáže naslouchat druhým.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Vysvětlí důležitost přispění každého jedince k odstraňování diskriminace a předsudků vůči etnickým skupinám.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Je tolerantní k menšinám.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Projevuje vstřícný postoj k odlišnostem.</w:t>
            </w:r>
          </w:p>
          <w:p w:rsidR="00A220DE" w:rsidRDefault="00A220DE" w:rsidP="00C15BE8">
            <w:pPr>
              <w:ind w:left="-9"/>
            </w:pPr>
            <w:r w:rsidRPr="001A4C89">
              <w:rPr>
                <w:color w:val="00B050"/>
              </w:rPr>
              <w:t xml:space="preserve">Chápe </w:t>
            </w:r>
            <w:proofErr w:type="spellStart"/>
            <w:r w:rsidRPr="001A4C89">
              <w:rPr>
                <w:color w:val="00B050"/>
              </w:rPr>
              <w:t>multikulturalitu</w:t>
            </w:r>
            <w:proofErr w:type="spellEnd"/>
            <w:r w:rsidRPr="001A4C89">
              <w:rPr>
                <w:color w:val="00B050"/>
              </w:rPr>
              <w:t xml:space="preserve"> jako prostředek vzájemného obohacování.</w:t>
            </w:r>
          </w:p>
          <w:p w:rsidR="00A220DE" w:rsidRDefault="00A220DE" w:rsidP="004769DB">
            <w:pPr>
              <w:ind w:left="-9"/>
            </w:pPr>
          </w:p>
          <w:p w:rsidR="00A220DE" w:rsidRDefault="00A220DE" w:rsidP="004769DB">
            <w:pPr>
              <w:ind w:left="-9"/>
            </w:pPr>
          </w:p>
          <w:p w:rsidR="00A220DE" w:rsidRDefault="00A220DE" w:rsidP="004769DB">
            <w:pPr>
              <w:ind w:left="-9"/>
            </w:pPr>
          </w:p>
          <w:p w:rsidR="00A220DE" w:rsidRDefault="00A220DE" w:rsidP="004769DB">
            <w:pPr>
              <w:ind w:left="-9"/>
            </w:pPr>
          </w:p>
          <w:p w:rsidR="00A220DE" w:rsidRDefault="00A220DE" w:rsidP="004769DB">
            <w:pPr>
              <w:ind w:left="-9"/>
            </w:pPr>
          </w:p>
          <w:p w:rsidR="00A220DE" w:rsidRDefault="00A220DE" w:rsidP="00A220DE">
            <w:r>
              <w:lastRenderedPageBreak/>
              <w:t>Objasní pozici majetku mezi životními hodnotami.</w:t>
            </w:r>
          </w:p>
          <w:p w:rsidR="00A220DE" w:rsidRDefault="00A220DE" w:rsidP="004769DB">
            <w:pPr>
              <w:ind w:left="-9"/>
            </w:pPr>
            <w:r>
              <w:t>Rozeznává odlišnosti v zacházení s veřejným a soukromým vlastnictvím a ve způsobu jeho využívání.</w:t>
            </w:r>
          </w:p>
          <w:p w:rsidR="00A220DE" w:rsidRDefault="00A220DE" w:rsidP="004769DB">
            <w:pPr>
              <w:ind w:left="-9"/>
            </w:pPr>
            <w:r>
              <w:t>Umí vysvětlit, jak mohou kupní možnosti jedince ovlivnit rozhodování o nakládání s osobním rozpočtem.</w:t>
            </w:r>
          </w:p>
          <w:p w:rsidR="00A220DE" w:rsidRDefault="00A220DE" w:rsidP="004769DB">
            <w:pPr>
              <w:ind w:left="-9"/>
            </w:pPr>
            <w:r>
              <w:t>Rozpozná a porovná vhodné a nevhodné způsoby využívání osobního rozpočtu (kapesné).</w:t>
            </w:r>
          </w:p>
          <w:p w:rsidR="00A220DE" w:rsidRDefault="00A220DE" w:rsidP="004769DB">
            <w:pPr>
              <w:ind w:left="-9"/>
            </w:pPr>
            <w:r>
              <w:t>Uvede příklady vztahů výrobních a nevýrobních odvětví národního hospodářství a rozpozná rozdíly v jejich účelu a funkci.</w:t>
            </w:r>
          </w:p>
        </w:tc>
        <w:tc>
          <w:tcPr>
            <w:tcW w:w="1959" w:type="dxa"/>
            <w:vMerge w:val="restart"/>
          </w:tcPr>
          <w:p w:rsidR="00A220DE" w:rsidRDefault="00A220DE" w:rsidP="004769DB">
            <w:r w:rsidRPr="001A4C89">
              <w:rPr>
                <w:color w:val="00B050"/>
              </w:rPr>
              <w:lastRenderedPageBreak/>
              <w:t>Lidská práva</w:t>
            </w:r>
          </w:p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>
            <w:r>
              <w:lastRenderedPageBreak/>
              <w:t>Stát a hospodářství</w:t>
            </w:r>
          </w:p>
        </w:tc>
        <w:tc>
          <w:tcPr>
            <w:tcW w:w="2534" w:type="dxa"/>
            <w:vMerge w:val="restart"/>
          </w:tcPr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tolerance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menšiny – rovnost a nerovnost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>diskriminace</w:t>
            </w:r>
          </w:p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/>
          <w:p w:rsidR="00A220DE" w:rsidRDefault="00A220DE" w:rsidP="004769DB">
            <w:r>
              <w:lastRenderedPageBreak/>
              <w:t>majetek, vlastnictví</w:t>
            </w:r>
          </w:p>
          <w:p w:rsidR="00A220DE" w:rsidRDefault="00A220DE" w:rsidP="004769DB">
            <w:r>
              <w:t>výroba, obchod, služby</w:t>
            </w:r>
          </w:p>
        </w:tc>
        <w:tc>
          <w:tcPr>
            <w:tcW w:w="2687" w:type="dxa"/>
            <w:vMerge w:val="restart"/>
          </w:tcPr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Průřezové téma: Osobnostní a sociální výchova  - sociální rozvoj</w:t>
            </w:r>
          </w:p>
          <w:p w:rsidR="00A220DE" w:rsidRPr="001A4C89" w:rsidRDefault="00A220DE" w:rsidP="00C15BE8">
            <w:pPr>
              <w:rPr>
                <w:color w:val="00B050"/>
              </w:rPr>
            </w:pPr>
          </w:p>
          <w:p w:rsidR="00A220DE" w:rsidRPr="001A4C89" w:rsidRDefault="00A220DE" w:rsidP="00C15BE8">
            <w:pPr>
              <w:rPr>
                <w:color w:val="00B050"/>
              </w:rPr>
            </w:pPr>
          </w:p>
          <w:p w:rsidR="00A220DE" w:rsidRPr="001A4C89" w:rsidRDefault="00A220DE" w:rsidP="00C15BE8">
            <w:pPr>
              <w:rPr>
                <w:color w:val="00B050"/>
              </w:rPr>
            </w:pPr>
            <w:r w:rsidRPr="001A4C89">
              <w:rPr>
                <w:color w:val="00B050"/>
              </w:rPr>
              <w:t xml:space="preserve">Průřezové téma: Multikulturní výchova -lidské vztahy, </w:t>
            </w:r>
            <w:proofErr w:type="spellStart"/>
            <w:r w:rsidRPr="001A4C89">
              <w:rPr>
                <w:color w:val="00B050"/>
              </w:rPr>
              <w:t>multikulturalita</w:t>
            </w:r>
            <w:proofErr w:type="spellEnd"/>
            <w:r w:rsidRPr="001A4C89">
              <w:rPr>
                <w:color w:val="00B050"/>
              </w:rPr>
              <w:t>, etnický původ, princip sociálního smíru a solidarity</w:t>
            </w:r>
          </w:p>
          <w:p w:rsidR="00A220DE" w:rsidRDefault="00A220DE" w:rsidP="004769DB"/>
        </w:tc>
      </w:tr>
      <w:tr w:rsidR="00A220DE" w:rsidTr="00A220DE">
        <w:trPr>
          <w:trHeight w:val="7866"/>
        </w:trPr>
        <w:tc>
          <w:tcPr>
            <w:tcW w:w="2845" w:type="dxa"/>
          </w:tcPr>
          <w:p w:rsidR="00A220DE" w:rsidRDefault="00A220DE" w:rsidP="00A220DE">
            <w:r>
              <w:lastRenderedPageBreak/>
              <w:t>Rozlišuje a porovnává různé formy vlastnictví, uvede jejich příklady.</w:t>
            </w:r>
          </w:p>
          <w:p w:rsidR="00A220DE" w:rsidRDefault="00A220DE" w:rsidP="00A220DE">
            <w:r>
              <w:t>Objasní potřebu dodržování zásad ochrany duševního vlastnictví a jejich znalost uplatňuje ve svém jednání.</w:t>
            </w:r>
          </w:p>
          <w:p w:rsidR="00A220DE" w:rsidRDefault="00A220DE" w:rsidP="00A220DE">
            <w:r>
              <w:t>Dodržuje zásady hospodárnosti, popíše a objasní vlastní způsoby zacházení s penězi a se svým i se svěřeným majetkem, vyhýbá se rizikům v hospodaření s penězi.</w:t>
            </w:r>
          </w:p>
          <w:p w:rsidR="00A220DE" w:rsidRDefault="00A220DE" w:rsidP="00A220DE">
            <w:r>
              <w:t>Vysvětlí jakou funkci plní banky a jaké služby občanům nabízejí.</w:t>
            </w:r>
          </w:p>
          <w:p w:rsidR="00A220DE" w:rsidRDefault="00A220DE" w:rsidP="00A220DE">
            <w:r>
              <w:t xml:space="preserve"> Rozlišuje a porovnává úlohu výroby, obchodu a služeb, uvede příklady jejich součinnosti.</w:t>
            </w:r>
          </w:p>
          <w:p w:rsidR="00A220DE" w:rsidRPr="00A220DE" w:rsidRDefault="00A220DE" w:rsidP="00A220DE">
            <w:r>
              <w:t>Na příkladu chování kupujících a prodávajících vyloží podstatu fungování trhu.</w:t>
            </w:r>
          </w:p>
        </w:tc>
        <w:tc>
          <w:tcPr>
            <w:tcW w:w="3969" w:type="dxa"/>
            <w:vMerge/>
          </w:tcPr>
          <w:p w:rsidR="00A220DE" w:rsidRPr="001A4C89" w:rsidRDefault="00A220DE" w:rsidP="00C15BE8">
            <w:pPr>
              <w:rPr>
                <w:color w:val="00B050"/>
              </w:rPr>
            </w:pPr>
          </w:p>
        </w:tc>
        <w:tc>
          <w:tcPr>
            <w:tcW w:w="1959" w:type="dxa"/>
            <w:vMerge/>
          </w:tcPr>
          <w:p w:rsidR="00A220DE" w:rsidRPr="001A4C89" w:rsidRDefault="00A220DE" w:rsidP="004769DB">
            <w:pPr>
              <w:rPr>
                <w:color w:val="00B050"/>
              </w:rPr>
            </w:pPr>
          </w:p>
        </w:tc>
        <w:tc>
          <w:tcPr>
            <w:tcW w:w="2534" w:type="dxa"/>
            <w:vMerge/>
          </w:tcPr>
          <w:p w:rsidR="00A220DE" w:rsidRPr="001A4C89" w:rsidRDefault="00A220DE" w:rsidP="00C15BE8">
            <w:pPr>
              <w:rPr>
                <w:color w:val="00B050"/>
              </w:rPr>
            </w:pPr>
          </w:p>
        </w:tc>
        <w:tc>
          <w:tcPr>
            <w:tcW w:w="2687" w:type="dxa"/>
            <w:vMerge/>
          </w:tcPr>
          <w:p w:rsidR="00A220DE" w:rsidRPr="001A4C89" w:rsidRDefault="00A220DE" w:rsidP="00C15BE8">
            <w:pPr>
              <w:rPr>
                <w:color w:val="00B050"/>
              </w:rPr>
            </w:pPr>
          </w:p>
        </w:tc>
      </w:tr>
      <w:tr w:rsidR="00DC63C4" w:rsidTr="00A220DE">
        <w:tc>
          <w:tcPr>
            <w:tcW w:w="2845" w:type="dxa"/>
          </w:tcPr>
          <w:p w:rsidR="00DC63C4" w:rsidRDefault="00DC63C4" w:rsidP="004769DB">
            <w:r>
              <w:t>Objasní význam právní úpravy důležitých vztahů – vlastnictví, pracovní poměr, manželství.</w:t>
            </w:r>
          </w:p>
          <w:p w:rsidR="00DC63C4" w:rsidRDefault="00DC63C4" w:rsidP="004769DB">
            <w:r>
              <w:lastRenderedPageBreak/>
              <w:t>Provádí jednoduché právní úkony a chápe jejich důsledky, uvede příklady některých smluv upravujících občanskoprávní vztahy – osobní přeprava, koupě, oprava či pronájem věci.</w:t>
            </w:r>
          </w:p>
          <w:p w:rsidR="00DC63C4" w:rsidRDefault="00DC63C4" w:rsidP="004769DB">
            <w:r>
              <w:t xml:space="preserve">Dodržuje právní ustanovení, která se na něj </w:t>
            </w:r>
            <w:proofErr w:type="gramStart"/>
            <w:r>
              <w:t>vztahují a uvědomuje</w:t>
            </w:r>
            <w:proofErr w:type="gramEnd"/>
            <w:r>
              <w:t xml:space="preserve"> si rizika jejich porušování.</w:t>
            </w:r>
          </w:p>
        </w:tc>
        <w:tc>
          <w:tcPr>
            <w:tcW w:w="3969" w:type="dxa"/>
          </w:tcPr>
          <w:p w:rsidR="00DC63C4" w:rsidRDefault="00DC63C4" w:rsidP="004769DB">
            <w:pPr>
              <w:ind w:left="-9"/>
            </w:pPr>
            <w:r>
              <w:lastRenderedPageBreak/>
              <w:t xml:space="preserve">Chápe význam právní úpravy oblastí společenského života, občan jako odpovědný člen společnosti (jeho práva a povinnosti, schopnost je </w:t>
            </w:r>
            <w:r>
              <w:lastRenderedPageBreak/>
              <w:t xml:space="preserve">aktivně uplatňovat, přijímat odpovědnost za svoje postoje a činy) </w:t>
            </w:r>
          </w:p>
          <w:p w:rsidR="00DC63C4" w:rsidRDefault="00DC63C4" w:rsidP="004769DB">
            <w:pPr>
              <w:ind w:left="-9"/>
            </w:pPr>
            <w:r>
              <w:t>Umí vysvětlit okolnosti a dobu vzniku způsobilosti člověka k právním úkonům, základní práva a povinnosti.</w:t>
            </w:r>
          </w:p>
          <w:p w:rsidR="00DC63C4" w:rsidRDefault="00DC63C4" w:rsidP="004769DB">
            <w:pPr>
              <w:ind w:left="-9"/>
            </w:pPr>
            <w:r>
              <w:t>Orientuje se ve významných právních dokumentech.</w:t>
            </w:r>
          </w:p>
          <w:p w:rsidR="00DC63C4" w:rsidRDefault="00DC63C4" w:rsidP="004769DB">
            <w:pPr>
              <w:ind w:left="-9"/>
            </w:pPr>
            <w:r>
              <w:t>Rozlišuje účel různých typů smluv, chápe práva a povinnosti z nich pro občana vyplývajících.</w:t>
            </w:r>
          </w:p>
          <w:p w:rsidR="00DC63C4" w:rsidRDefault="00DC63C4" w:rsidP="004769DB">
            <w:pPr>
              <w:ind w:left="-9"/>
            </w:pPr>
            <w:r>
              <w:t>Posoudí podmínky vzniku reklamačního nároku, dokáže reklamovat vadné zboží.</w:t>
            </w:r>
          </w:p>
          <w:p w:rsidR="00DC63C4" w:rsidRDefault="00DC63C4" w:rsidP="004769DB">
            <w:pPr>
              <w:ind w:left="-9"/>
            </w:pPr>
            <w:r>
              <w:t>Je schopen podřídit své chování daným pravidlům společnosti.</w:t>
            </w:r>
          </w:p>
        </w:tc>
        <w:tc>
          <w:tcPr>
            <w:tcW w:w="1959" w:type="dxa"/>
          </w:tcPr>
          <w:p w:rsidR="00DC63C4" w:rsidRDefault="00DC63C4" w:rsidP="004769DB">
            <w:r>
              <w:lastRenderedPageBreak/>
              <w:t>Stát a právo</w:t>
            </w:r>
          </w:p>
        </w:tc>
        <w:tc>
          <w:tcPr>
            <w:tcW w:w="2534" w:type="dxa"/>
          </w:tcPr>
          <w:p w:rsidR="00DC63C4" w:rsidRDefault="00DC63C4" w:rsidP="004769DB">
            <w:r>
              <w:t>občanskoprávní vztahy</w:t>
            </w:r>
          </w:p>
        </w:tc>
        <w:tc>
          <w:tcPr>
            <w:tcW w:w="2687" w:type="dxa"/>
          </w:tcPr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r>
              <w:rPr>
                <w:color w:val="3366FF"/>
              </w:rPr>
              <w:t xml:space="preserve">Výchova demokratického občana - </w:t>
            </w:r>
            <w:r>
              <w:rPr>
                <w:color w:val="3366FF"/>
              </w:rPr>
              <w:lastRenderedPageBreak/>
              <w:t>občan, občanská společnost a stát</w:t>
            </w:r>
          </w:p>
          <w:p w:rsidR="00DC63C4" w:rsidRDefault="00DC63C4" w:rsidP="004769DB"/>
        </w:tc>
      </w:tr>
    </w:tbl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2"/>
        <w:gridCol w:w="3977"/>
        <w:gridCol w:w="1953"/>
        <w:gridCol w:w="2525"/>
        <w:gridCol w:w="2687"/>
      </w:tblGrid>
      <w:tr w:rsidR="00DC63C4" w:rsidTr="004769DB">
        <w:trPr>
          <w:cantSplit/>
        </w:trPr>
        <w:tc>
          <w:tcPr>
            <w:tcW w:w="6948" w:type="dxa"/>
            <w:gridSpan w:val="2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Výchova k občanství</w:t>
            </w:r>
          </w:p>
        </w:tc>
        <w:tc>
          <w:tcPr>
            <w:tcW w:w="7270" w:type="dxa"/>
            <w:gridSpan w:val="3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8.</w:t>
            </w:r>
          </w:p>
        </w:tc>
      </w:tr>
      <w:tr w:rsidR="00DC63C4" w:rsidTr="004769DB">
        <w:tc>
          <w:tcPr>
            <w:tcW w:w="2889" w:type="dxa"/>
          </w:tcPr>
          <w:p w:rsidR="00DC63C4" w:rsidRDefault="00DC63C4" w:rsidP="004769DB">
            <w:r>
              <w:t>Výstup podle RVP</w:t>
            </w:r>
          </w:p>
        </w:tc>
        <w:tc>
          <w:tcPr>
            <w:tcW w:w="4059" w:type="dxa"/>
          </w:tcPr>
          <w:p w:rsidR="00DC63C4" w:rsidRDefault="00DC63C4" w:rsidP="004769DB">
            <w:r>
              <w:t>Výstup podle ŠVP</w:t>
            </w:r>
          </w:p>
        </w:tc>
        <w:tc>
          <w:tcPr>
            <w:tcW w:w="1980" w:type="dxa"/>
          </w:tcPr>
          <w:p w:rsidR="00DC63C4" w:rsidRDefault="00DC63C4" w:rsidP="004769DB">
            <w:r>
              <w:t>Téma</w:t>
            </w:r>
          </w:p>
        </w:tc>
        <w:tc>
          <w:tcPr>
            <w:tcW w:w="2566" w:type="dxa"/>
          </w:tcPr>
          <w:p w:rsidR="00DC63C4" w:rsidRDefault="00DC63C4" w:rsidP="004769DB">
            <w:r>
              <w:t>Učivo</w:t>
            </w:r>
          </w:p>
        </w:tc>
        <w:tc>
          <w:tcPr>
            <w:tcW w:w="2724" w:type="dxa"/>
          </w:tcPr>
          <w:p w:rsidR="00DC63C4" w:rsidRDefault="00DC63C4" w:rsidP="004769DB">
            <w:r>
              <w:t>Přesahy, vazby, průřezová témata, poznámky</w:t>
            </w:r>
          </w:p>
        </w:tc>
      </w:tr>
      <w:tr w:rsidR="00DC63C4" w:rsidTr="004769DB">
        <w:tc>
          <w:tcPr>
            <w:tcW w:w="2889" w:type="dxa"/>
          </w:tcPr>
          <w:p w:rsidR="00DC63C4" w:rsidRDefault="00DC63C4" w:rsidP="004769DB">
            <w:r>
              <w:t>Rozlišuje, ze kterých zdrojů pocházejí příjmy státu a do kterých oblastí stát směřuje své výdaje, uvede příklady dávek a příspěvků, které ze státního rozpočtu získávají občané.</w:t>
            </w:r>
          </w:p>
          <w:p w:rsidR="00DC63C4" w:rsidRDefault="00DC63C4" w:rsidP="004769DB"/>
        </w:tc>
        <w:tc>
          <w:tcPr>
            <w:tcW w:w="4059" w:type="dxa"/>
          </w:tcPr>
          <w:p w:rsidR="00DC63C4" w:rsidRDefault="00DC63C4" w:rsidP="004769DB">
            <w:r>
              <w:t>V rámci projektů se zorientuje v příjmech a výdajích vlastní rodiny.</w:t>
            </w:r>
          </w:p>
          <w:p w:rsidR="00DC63C4" w:rsidRDefault="00DC63C4" w:rsidP="004769DB">
            <w:r>
              <w:t>Uvědomuje si vliv nezaměstnanosti na rozpočet rodiny.</w:t>
            </w:r>
          </w:p>
          <w:p w:rsidR="00DC63C4" w:rsidRDefault="00DC63C4" w:rsidP="004769DB">
            <w:r>
              <w:t>V diskusi s vedením školy si vytváří názor na problémy školy spojené s financemi.</w:t>
            </w:r>
          </w:p>
          <w:p w:rsidR="00DC63C4" w:rsidRDefault="00DC63C4" w:rsidP="004769DB">
            <w:r>
              <w:t>Uvede, odkud pocházejí příjmy obce a státu, do kterých oblastí stát směřuje své výdaje.</w:t>
            </w:r>
          </w:p>
          <w:p w:rsidR="00DC63C4" w:rsidRDefault="00DC63C4" w:rsidP="004769DB">
            <w:r>
              <w:t>Zná konkrétní příklady, kam směřuje výdaje obec, vytváří si vlastní názor na možné výdaje obce.</w:t>
            </w:r>
          </w:p>
          <w:p w:rsidR="00DC63C4" w:rsidRDefault="00DC63C4" w:rsidP="004769DB">
            <w:r>
              <w:t>Uvede příklady dávek a příspěvků, které ze státního rozpočtu mohou získat občané.</w:t>
            </w:r>
          </w:p>
          <w:p w:rsidR="00DC63C4" w:rsidRDefault="00DC63C4" w:rsidP="004769DB"/>
          <w:p w:rsidR="00DC63C4" w:rsidRDefault="00DC63C4" w:rsidP="004769DB">
            <w:pPr>
              <w:ind w:left="360"/>
            </w:pPr>
          </w:p>
          <w:p w:rsidR="00DC63C4" w:rsidRDefault="00DC63C4" w:rsidP="004769DB"/>
        </w:tc>
        <w:tc>
          <w:tcPr>
            <w:tcW w:w="1980" w:type="dxa"/>
          </w:tcPr>
          <w:p w:rsidR="00DC63C4" w:rsidRDefault="00DC63C4" w:rsidP="004769DB">
            <w:r>
              <w:t>Rozpočet</w:t>
            </w:r>
          </w:p>
        </w:tc>
        <w:tc>
          <w:tcPr>
            <w:tcW w:w="2566" w:type="dxa"/>
          </w:tcPr>
          <w:p w:rsidR="00DC63C4" w:rsidRDefault="00DC63C4" w:rsidP="004769DB">
            <w:r>
              <w:t>rozpočet rodiny</w:t>
            </w:r>
          </w:p>
          <w:p w:rsidR="00DC63C4" w:rsidRDefault="00DC63C4" w:rsidP="004769DB">
            <w:r>
              <w:t>rozpočet školy</w:t>
            </w:r>
          </w:p>
          <w:p w:rsidR="00DC63C4" w:rsidRDefault="00DC63C4" w:rsidP="004769DB">
            <w:r>
              <w:t>rozpočet obce</w:t>
            </w:r>
          </w:p>
          <w:p w:rsidR="00DC63C4" w:rsidRDefault="00DC63C4" w:rsidP="004769DB">
            <w:pPr>
              <w:pStyle w:val="Zpat"/>
              <w:tabs>
                <w:tab w:val="clear" w:pos="4536"/>
                <w:tab w:val="clear" w:pos="9072"/>
              </w:tabs>
            </w:pPr>
            <w:r>
              <w:t>rozpočet státu</w:t>
            </w:r>
          </w:p>
        </w:tc>
        <w:tc>
          <w:tcPr>
            <w:tcW w:w="2724" w:type="dxa"/>
          </w:tcPr>
          <w:p w:rsidR="00DC63C4" w:rsidRDefault="00DC63C4" w:rsidP="004769DB">
            <w:r>
              <w:t>Školní parlament</w:t>
            </w:r>
          </w:p>
          <w:p w:rsidR="00DC63C4" w:rsidRDefault="00DC63C4" w:rsidP="004769DB">
            <w:pPr>
              <w:pStyle w:val="Zpat"/>
              <w:tabs>
                <w:tab w:val="clear" w:pos="4536"/>
                <w:tab w:val="clear" w:pos="9072"/>
              </w:tabs>
            </w:pPr>
            <w:r>
              <w:t>M 6-9</w:t>
            </w:r>
          </w:p>
        </w:tc>
      </w:tr>
      <w:tr w:rsidR="00DC63C4" w:rsidTr="004769DB">
        <w:tc>
          <w:tcPr>
            <w:tcW w:w="2889" w:type="dxa"/>
          </w:tcPr>
          <w:p w:rsidR="00DC63C4" w:rsidRDefault="00DC63C4" w:rsidP="004769DB">
            <w:r>
              <w:t>Rozlišuje a porovnává úkoly jednotlivých složek státní moci ČR i jejich orgánů a institucí, uvede příklady institucí a orgánů, které se podílejí na správě obcí, krajů a státu.</w:t>
            </w:r>
          </w:p>
          <w:p w:rsidR="00DC63C4" w:rsidRDefault="00DC63C4" w:rsidP="004769DB">
            <w:r>
              <w:t xml:space="preserve">Objasní výhody demokratického. </w:t>
            </w:r>
            <w:proofErr w:type="gramStart"/>
            <w:r>
              <w:t>způsobu</w:t>
            </w:r>
            <w:proofErr w:type="gramEnd"/>
            <w:r>
              <w:t xml:space="preserve"> </w:t>
            </w:r>
            <w:r>
              <w:lastRenderedPageBreak/>
              <w:t>řízení státu pro každodenní život občanů.</w:t>
            </w:r>
          </w:p>
          <w:p w:rsidR="00DC63C4" w:rsidRDefault="00DC63C4" w:rsidP="004769DB">
            <w:r>
              <w:t>Vyloží smysl voleb do zastupitelstev v demokratických státech a uvede příklady, jak mohou výsledky voleb ovlivňovat každodenní život občanů.</w:t>
            </w:r>
          </w:p>
          <w:p w:rsidR="00DC63C4" w:rsidRDefault="00DC63C4" w:rsidP="004769DB"/>
        </w:tc>
        <w:tc>
          <w:tcPr>
            <w:tcW w:w="4059" w:type="dxa"/>
          </w:tcPr>
          <w:p w:rsidR="00DC63C4" w:rsidRDefault="00DC63C4" w:rsidP="004769DB">
            <w:r>
              <w:lastRenderedPageBreak/>
              <w:t>Objasní účel důležitých symbolů našeho státu a způsoby jejich používání.</w:t>
            </w:r>
          </w:p>
          <w:p w:rsidR="00DC63C4" w:rsidRDefault="00DC63C4" w:rsidP="004769DB">
            <w:r>
              <w:t>Rozlišuje orgány a instituce státní moci a výkonné moci, zná jejich základní úkoly.</w:t>
            </w:r>
          </w:p>
          <w:p w:rsidR="00DC63C4" w:rsidRDefault="00DC63C4" w:rsidP="004769DB">
            <w:r>
              <w:t>Orientuje se v hlavních představitelích současné politické situace ve státě, kraji i v obci.</w:t>
            </w:r>
          </w:p>
          <w:p w:rsidR="00DC63C4" w:rsidRDefault="00DC63C4" w:rsidP="004769DB">
            <w:r>
              <w:lastRenderedPageBreak/>
              <w:t xml:space="preserve">Popíše různé principy a typy voleb. </w:t>
            </w:r>
          </w:p>
          <w:p w:rsidR="00DC63C4" w:rsidRDefault="00DC63C4" w:rsidP="004769DB">
            <w:r>
              <w:t>Vysvětlí na příkladech různých států právo občana volit a být zvolen.</w:t>
            </w:r>
          </w:p>
          <w:p w:rsidR="00DC63C4" w:rsidRDefault="00DC63C4" w:rsidP="004769DB">
            <w:r>
              <w:t>Porovná volby v různých typech států</w:t>
            </w:r>
          </w:p>
          <w:p w:rsidR="00DC63C4" w:rsidRDefault="00DC63C4" w:rsidP="004769DB">
            <w:r>
              <w:t>Objasní výhody demokratického způsobu řízení státu pro každodenní život občanů.</w:t>
            </w:r>
          </w:p>
          <w:p w:rsidR="00DC63C4" w:rsidRDefault="00DC63C4" w:rsidP="004769DB">
            <w:r>
              <w:t xml:space="preserve">Vyloží smysl voleb do zastupitelstev v demokratických státech a uvede </w:t>
            </w:r>
            <w:proofErr w:type="gramStart"/>
            <w:r>
              <w:t>na  příklade v naší</w:t>
            </w:r>
            <w:proofErr w:type="gramEnd"/>
            <w:r>
              <w:t xml:space="preserve"> obci, jak mohou výsledky voleb ovlivňovat každodenní život občanů.</w:t>
            </w:r>
          </w:p>
          <w:p w:rsidR="00DC63C4" w:rsidRDefault="00DC63C4" w:rsidP="004769DB">
            <w:r>
              <w:t>Sleduje a vytváří si názor na dění v obci.</w:t>
            </w:r>
          </w:p>
          <w:p w:rsidR="00DC63C4" w:rsidRDefault="00DC63C4" w:rsidP="004769DB"/>
        </w:tc>
        <w:tc>
          <w:tcPr>
            <w:tcW w:w="1980" w:type="dxa"/>
          </w:tcPr>
          <w:p w:rsidR="00DC63C4" w:rsidRDefault="00DC63C4" w:rsidP="004769DB">
            <w:r>
              <w:lastRenderedPageBreak/>
              <w:t>Státní moc ČR</w:t>
            </w:r>
          </w:p>
          <w:p w:rsidR="00DC63C4" w:rsidRDefault="00DC63C4" w:rsidP="004769DB">
            <w:r>
              <w:t>Výkonná moc ČR</w:t>
            </w:r>
          </w:p>
          <w:p w:rsidR="00DC63C4" w:rsidRDefault="00DC63C4" w:rsidP="004769DB">
            <w:r>
              <w:t>Volby</w:t>
            </w:r>
          </w:p>
        </w:tc>
        <w:tc>
          <w:tcPr>
            <w:tcW w:w="2566" w:type="dxa"/>
          </w:tcPr>
          <w:p w:rsidR="00DC63C4" w:rsidRDefault="00DC63C4" w:rsidP="004769DB">
            <w:r>
              <w:t>Státní symboly</w:t>
            </w:r>
          </w:p>
          <w:p w:rsidR="00DC63C4" w:rsidRDefault="00DC63C4" w:rsidP="004769DB">
            <w:r>
              <w:t>státní moc</w:t>
            </w:r>
          </w:p>
          <w:p w:rsidR="00DC63C4" w:rsidRDefault="00DC63C4" w:rsidP="004769DB">
            <w:r>
              <w:t>výkonná moc</w:t>
            </w:r>
          </w:p>
          <w:p w:rsidR="00DC63C4" w:rsidRDefault="00DC63C4" w:rsidP="004769DB">
            <w:r>
              <w:t>obec</w:t>
            </w:r>
          </w:p>
        </w:tc>
        <w:tc>
          <w:tcPr>
            <w:tcW w:w="2724" w:type="dxa"/>
          </w:tcPr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r>
              <w:rPr>
                <w:color w:val="3366FF"/>
              </w:rPr>
              <w:t>Výchova demokratického občana -  formy participace občanů v politickém životě</w:t>
            </w:r>
          </w:p>
        </w:tc>
      </w:tr>
      <w:tr w:rsidR="00DC63C4" w:rsidTr="004769DB">
        <w:tc>
          <w:tcPr>
            <w:tcW w:w="2889" w:type="dxa"/>
          </w:tcPr>
          <w:p w:rsidR="00DC63C4" w:rsidRDefault="00DC63C4" w:rsidP="004769DB">
            <w:r>
              <w:t>Rozlišuje a porovnává úkoly orgánů právní ochrany občanů, uvede příklady jejich činnosti a spolupráce při postihování trestných činů.</w:t>
            </w:r>
          </w:p>
          <w:p w:rsidR="00DC63C4" w:rsidRDefault="00DC63C4" w:rsidP="004769DB">
            <w:r>
              <w:t>Rozpozná protiprávní jednání, rozliší přestupek a trestný čin, uvede jejich příklady.</w:t>
            </w:r>
          </w:p>
          <w:p w:rsidR="00DC63C4" w:rsidRDefault="00DC63C4" w:rsidP="004769DB">
            <w:r>
              <w:t>Zdůvodní nepřijatelnost vandalského chování a aktivně proti němu vystupuje.</w:t>
            </w:r>
          </w:p>
          <w:p w:rsidR="00DC63C4" w:rsidRDefault="00DC63C4" w:rsidP="004769DB"/>
          <w:p w:rsidR="00AC4A5A" w:rsidRDefault="00AC4A5A" w:rsidP="00AC4A5A">
            <w:pPr>
              <w:rPr>
                <w:color w:val="00B050"/>
              </w:rPr>
            </w:pPr>
          </w:p>
          <w:p w:rsidR="00AC4A5A" w:rsidRPr="001A4C89" w:rsidRDefault="00AC4A5A" w:rsidP="00AC4A5A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Kriticky přistupuje k mediálním informacím, vyjádří svůj postoj k působení propagandy a reklamy na veřejné mínění a chování lidí.</w:t>
            </w:r>
          </w:p>
          <w:p w:rsidR="00AC4A5A" w:rsidRDefault="00AC4A5A" w:rsidP="00AC4A5A">
            <w:r w:rsidRPr="001A4C89">
              <w:rPr>
                <w:color w:val="00B050"/>
              </w:rPr>
              <w:t>Zdůvodní nepřijatelnost vandalského chování a aktivně proti němu vystupuje.</w:t>
            </w:r>
          </w:p>
          <w:p w:rsidR="00DC63C4" w:rsidRDefault="00DC63C4" w:rsidP="004769DB"/>
        </w:tc>
        <w:tc>
          <w:tcPr>
            <w:tcW w:w="4059" w:type="dxa"/>
          </w:tcPr>
          <w:p w:rsidR="00DC63C4" w:rsidRDefault="00DC63C4" w:rsidP="004769DB">
            <w:r>
              <w:lastRenderedPageBreak/>
              <w:t>Rozliší orgány právní ochrany občanů.</w:t>
            </w:r>
          </w:p>
          <w:p w:rsidR="00DC63C4" w:rsidRDefault="00DC63C4" w:rsidP="004769DB">
            <w:r>
              <w:t>Uvede příklady jejich spolupráce.</w:t>
            </w:r>
          </w:p>
          <w:p w:rsidR="00DC63C4" w:rsidRDefault="00DC63C4" w:rsidP="004769DB">
            <w:r>
              <w:t>Sleduje v médiích zajímavé právě probíhající kauzy řešené orgány právní moci.</w:t>
            </w:r>
          </w:p>
          <w:p w:rsidR="00DC63C4" w:rsidRDefault="00DC63C4" w:rsidP="004769DB">
            <w:r>
              <w:t>Rozpozná protiprávní jednání, rozliší přestupek a trestný čin, vyhledá a uvede jejich příklady.</w:t>
            </w:r>
          </w:p>
          <w:p w:rsidR="00DC63C4" w:rsidRDefault="00DC63C4" w:rsidP="004769DB">
            <w:r>
              <w:t>Dá do souvislosti protiprávní jednání s trestní postižitelností především při přestupcích či trestných činech spáchaných dětmi nebo mladistvými.</w:t>
            </w:r>
          </w:p>
          <w:p w:rsidR="00AC4A5A" w:rsidRDefault="00DC63C4" w:rsidP="00AC4A5A">
            <w:pPr>
              <w:rPr>
                <w:color w:val="00B050"/>
              </w:rPr>
            </w:pPr>
            <w:r>
              <w:t>Orientuje se v základních pravidlech silničního provozu a v trestech za jejich porušování.</w:t>
            </w:r>
            <w:r w:rsidR="00AC4A5A" w:rsidRPr="001A4C89">
              <w:rPr>
                <w:color w:val="00B050"/>
              </w:rPr>
              <w:t xml:space="preserve"> </w:t>
            </w:r>
          </w:p>
          <w:p w:rsidR="00AC4A5A" w:rsidRPr="001A4C89" w:rsidRDefault="00AC4A5A" w:rsidP="00AC4A5A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Sleduje různé mediální informace včetně reklamy, vytváří na ně svůj názor, který dokáže prezentovat.</w:t>
            </w:r>
          </w:p>
          <w:p w:rsidR="00AC4A5A" w:rsidRPr="001A4C89" w:rsidRDefault="00AC4A5A" w:rsidP="00AC4A5A">
            <w:pPr>
              <w:rPr>
                <w:color w:val="00B050"/>
              </w:rPr>
            </w:pPr>
          </w:p>
          <w:p w:rsidR="00DC63C4" w:rsidRDefault="00DC63C4" w:rsidP="004769DB"/>
          <w:p w:rsidR="00AC4A5A" w:rsidRDefault="00AC4A5A" w:rsidP="004769DB"/>
          <w:p w:rsidR="00AC4A5A" w:rsidRDefault="00AC4A5A" w:rsidP="004769DB"/>
        </w:tc>
        <w:tc>
          <w:tcPr>
            <w:tcW w:w="1980" w:type="dxa"/>
          </w:tcPr>
          <w:p w:rsidR="00AC4A5A" w:rsidRDefault="00DC63C4" w:rsidP="004769DB">
            <w:pPr>
              <w:rPr>
                <w:color w:val="00B050"/>
              </w:rPr>
            </w:pPr>
            <w:r>
              <w:lastRenderedPageBreak/>
              <w:t>Protiprávní jednání</w:t>
            </w:r>
            <w:r w:rsidR="00AC4A5A" w:rsidRPr="001A4C89">
              <w:rPr>
                <w:color w:val="00B050"/>
              </w:rPr>
              <w:t xml:space="preserve"> </w:t>
            </w: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AC4A5A" w:rsidRDefault="00AC4A5A" w:rsidP="004769DB">
            <w:pPr>
              <w:rPr>
                <w:color w:val="00B050"/>
              </w:rPr>
            </w:pPr>
          </w:p>
          <w:p w:rsidR="00DC63C4" w:rsidRDefault="00AC4A5A" w:rsidP="004769DB">
            <w:r w:rsidRPr="001A4C89">
              <w:rPr>
                <w:color w:val="00B050"/>
              </w:rPr>
              <w:lastRenderedPageBreak/>
              <w:t>Působení médií</w:t>
            </w:r>
          </w:p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</w:tc>
        <w:tc>
          <w:tcPr>
            <w:tcW w:w="2566" w:type="dxa"/>
          </w:tcPr>
          <w:p w:rsidR="00DC63C4" w:rsidRDefault="00DC63C4" w:rsidP="004769DB">
            <w:r>
              <w:lastRenderedPageBreak/>
              <w:t>orgány právní ochrany občanů</w:t>
            </w:r>
          </w:p>
          <w:p w:rsidR="00DC63C4" w:rsidRDefault="00DC63C4" w:rsidP="004769DB">
            <w:r>
              <w:t>druhy a postihy protiprávního jednání</w:t>
            </w:r>
          </w:p>
          <w:p w:rsidR="00DC63C4" w:rsidRDefault="00DC63C4" w:rsidP="004769DB">
            <w:r>
              <w:t>trestní postižitelnost</w:t>
            </w:r>
          </w:p>
          <w:p w:rsidR="00DC63C4" w:rsidRDefault="00DC63C4" w:rsidP="004769DB">
            <w:r>
              <w:t>vandalské chování</w:t>
            </w:r>
          </w:p>
          <w:p w:rsidR="00DC63C4" w:rsidRDefault="00DC63C4" w:rsidP="004769DB">
            <w:r>
              <w:t>silniční provoz</w:t>
            </w:r>
          </w:p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Default="00AC4A5A" w:rsidP="004769DB"/>
          <w:p w:rsidR="00AC4A5A" w:rsidRPr="001A4C89" w:rsidRDefault="00AC4A5A" w:rsidP="00AC4A5A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propaganda a reklama</w:t>
            </w:r>
          </w:p>
          <w:p w:rsidR="00AC4A5A" w:rsidRDefault="00AC4A5A" w:rsidP="00AC4A5A">
            <w:r w:rsidRPr="001A4C89">
              <w:rPr>
                <w:color w:val="00B050"/>
              </w:rPr>
              <w:t>vandalství</w:t>
            </w:r>
          </w:p>
        </w:tc>
        <w:tc>
          <w:tcPr>
            <w:tcW w:w="2724" w:type="dxa"/>
          </w:tcPr>
          <w:p w:rsidR="00DC63C4" w:rsidRDefault="00DC63C4" w:rsidP="004769DB"/>
        </w:tc>
      </w:tr>
    </w:tbl>
    <w:p w:rsidR="00DC63C4" w:rsidRDefault="00DC63C4" w:rsidP="00DC63C4"/>
    <w:p w:rsidR="00DC63C4" w:rsidRDefault="00DC63C4" w:rsidP="00DC63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4003"/>
        <w:gridCol w:w="1962"/>
        <w:gridCol w:w="2519"/>
        <w:gridCol w:w="2677"/>
      </w:tblGrid>
      <w:tr w:rsidR="00DC63C4" w:rsidTr="00C8712E">
        <w:trPr>
          <w:cantSplit/>
        </w:trPr>
        <w:tc>
          <w:tcPr>
            <w:tcW w:w="6836" w:type="dxa"/>
            <w:gridSpan w:val="2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Výchova k občanství</w:t>
            </w:r>
          </w:p>
        </w:tc>
        <w:tc>
          <w:tcPr>
            <w:tcW w:w="7158" w:type="dxa"/>
            <w:gridSpan w:val="3"/>
            <w:shd w:val="clear" w:color="auto" w:fill="FFCC99"/>
          </w:tcPr>
          <w:p w:rsidR="00DC63C4" w:rsidRDefault="00DC63C4" w:rsidP="004769DB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DC63C4" w:rsidTr="00AC4A5A">
        <w:tc>
          <w:tcPr>
            <w:tcW w:w="2833" w:type="dxa"/>
          </w:tcPr>
          <w:p w:rsidR="00DC63C4" w:rsidRDefault="00DC63C4" w:rsidP="004769DB">
            <w:r>
              <w:t>Výstup podle RVP</w:t>
            </w:r>
          </w:p>
        </w:tc>
        <w:tc>
          <w:tcPr>
            <w:tcW w:w="4003" w:type="dxa"/>
          </w:tcPr>
          <w:p w:rsidR="00DC63C4" w:rsidRDefault="00DC63C4" w:rsidP="004769DB">
            <w:r>
              <w:t>Výstup podle ŠVP</w:t>
            </w:r>
          </w:p>
        </w:tc>
        <w:tc>
          <w:tcPr>
            <w:tcW w:w="1962" w:type="dxa"/>
          </w:tcPr>
          <w:p w:rsidR="00DC63C4" w:rsidRDefault="00DC63C4" w:rsidP="004769DB">
            <w:r>
              <w:t>Téma</w:t>
            </w:r>
          </w:p>
        </w:tc>
        <w:tc>
          <w:tcPr>
            <w:tcW w:w="2519" w:type="dxa"/>
          </w:tcPr>
          <w:p w:rsidR="00DC63C4" w:rsidRDefault="00DC63C4" w:rsidP="004769DB">
            <w:r>
              <w:t>Učivo</w:t>
            </w:r>
          </w:p>
        </w:tc>
        <w:tc>
          <w:tcPr>
            <w:tcW w:w="2677" w:type="dxa"/>
          </w:tcPr>
          <w:p w:rsidR="00DC63C4" w:rsidRDefault="00DC63C4" w:rsidP="004769DB">
            <w:r>
              <w:t>Přesahy, vazby, průřezová témata, poznámky</w:t>
            </w:r>
          </w:p>
        </w:tc>
      </w:tr>
      <w:tr w:rsidR="00DC63C4" w:rsidTr="00AC4A5A">
        <w:tc>
          <w:tcPr>
            <w:tcW w:w="2833" w:type="dxa"/>
          </w:tcPr>
          <w:p w:rsidR="00DC63C4" w:rsidRDefault="00DC63C4" w:rsidP="004769DB">
            <w:r>
              <w:t>Rozlišuje nejčastější typy a formy států a na příkladech porovnává jejich znaky.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>
              <w:t xml:space="preserve">Přiměřeně uplatňuje svá práva </w:t>
            </w:r>
            <w:r>
              <w:rPr>
                <w:color w:val="FF0000"/>
              </w:rPr>
              <w:t>včetně práv spotřebitele</w:t>
            </w:r>
            <w:r w:rsidRPr="00F90A2F">
              <w:rPr>
                <w:color w:val="FF0000"/>
              </w:rPr>
              <w:t xml:space="preserve"> </w:t>
            </w:r>
            <w:r>
              <w:t xml:space="preserve">a respektuje práva a oprávněné zájmy druhých lidí, posoudí význam ochrany lidských </w:t>
            </w:r>
            <w:r>
              <w:lastRenderedPageBreak/>
              <w:t xml:space="preserve">práv a svobod, </w:t>
            </w:r>
            <w:r>
              <w:rPr>
                <w:color w:val="FF0000"/>
              </w:rPr>
              <w:t xml:space="preserve">rozumí povinnostem </w:t>
            </w:r>
            <w:r w:rsidRPr="00F90A2F">
              <w:rPr>
                <w:color w:val="FF0000"/>
              </w:rPr>
              <w:t xml:space="preserve">občana při </w:t>
            </w:r>
            <w:r>
              <w:rPr>
                <w:color w:val="FF0000"/>
              </w:rPr>
              <w:t>zajišťování obrany</w:t>
            </w:r>
            <w:r w:rsidRPr="00F90A2F">
              <w:rPr>
                <w:color w:val="FF0000"/>
              </w:rPr>
              <w:t xml:space="preserve"> státu.</w:t>
            </w:r>
          </w:p>
          <w:p w:rsidR="00DC63C4" w:rsidRDefault="00DC63C4" w:rsidP="004769DB"/>
        </w:tc>
        <w:tc>
          <w:tcPr>
            <w:tcW w:w="4003" w:type="dxa"/>
          </w:tcPr>
          <w:p w:rsidR="00DC63C4" w:rsidRDefault="00DC63C4" w:rsidP="004769DB">
            <w:r>
              <w:lastRenderedPageBreak/>
              <w:t>Rozliší nejčastější typy a formy státu, uvádí příklady ve světě.</w:t>
            </w:r>
          </w:p>
          <w:p w:rsidR="00DC63C4" w:rsidRDefault="00DC63C4" w:rsidP="004769DB">
            <w:r>
              <w:t>Umí vysvětlit demokratické zásady fungování státu.</w:t>
            </w:r>
          </w:p>
          <w:p w:rsidR="00DC63C4" w:rsidRDefault="00DC63C4" w:rsidP="004769DB">
            <w:r>
              <w:t>Chápe demokracii jako protiváhu diktatury a anarchie.</w:t>
            </w:r>
          </w:p>
          <w:p w:rsidR="00DC63C4" w:rsidRDefault="00DC63C4" w:rsidP="004769DB">
            <w:r>
              <w:t>Popíše základní práva dítěte, uvádí příklady porušování práv dětí.</w:t>
            </w:r>
          </w:p>
          <w:p w:rsidR="00DC63C4" w:rsidRDefault="00DC63C4" w:rsidP="004769DB">
            <w:r>
              <w:lastRenderedPageBreak/>
              <w:t>Uvědomuje si základní lidská práva garantovaná Listinou základních práv a svobod.</w:t>
            </w:r>
          </w:p>
          <w:p w:rsidR="00DC63C4" w:rsidRDefault="00DC63C4" w:rsidP="004769DB">
            <w:r>
              <w:t>Seznámí se s Ústavou jako základním zákonem země.</w:t>
            </w:r>
          </w:p>
          <w:p w:rsidR="00DC63C4" w:rsidRDefault="00DC63C4" w:rsidP="004769DB">
            <w:r>
              <w:t>Respektuje zvláštnosti různých etnik (zejména cizinců nebo příslušníků etnik žijících v místě školy).</w:t>
            </w:r>
          </w:p>
          <w:p w:rsidR="00DC63C4" w:rsidRDefault="00DC63C4" w:rsidP="004769DB">
            <w:r>
              <w:t>Uvede příklady porušování základních lidských práv a svobod a možné způsoby řešení problémů v této oblasti.</w:t>
            </w:r>
          </w:p>
          <w:p w:rsidR="00DC63C4" w:rsidRDefault="00DC63C4" w:rsidP="004769DB">
            <w:r>
              <w:t xml:space="preserve">Sleduje v médiích problémy </w:t>
            </w:r>
            <w:proofErr w:type="spellStart"/>
            <w:r>
              <w:t>sociolkulturních</w:t>
            </w:r>
            <w:proofErr w:type="spellEnd"/>
            <w:r>
              <w:t xml:space="preserve"> rozdílů v České republice a v Evropě, porušování základních lidských práv a svobod a interpretuje tato mediální sdělení.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 w:rsidRPr="00F90A2F">
              <w:rPr>
                <w:color w:val="FF0000"/>
              </w:rPr>
              <w:t>Na příkladu uvede povinnosti občana při obraně státu</w:t>
            </w:r>
          </w:p>
          <w:p w:rsidR="00DC63C4" w:rsidRDefault="00DC63C4" w:rsidP="004769DB"/>
        </w:tc>
        <w:tc>
          <w:tcPr>
            <w:tcW w:w="1962" w:type="dxa"/>
          </w:tcPr>
          <w:p w:rsidR="00DC63C4" w:rsidRDefault="00DC63C4" w:rsidP="004769DB">
            <w:r>
              <w:lastRenderedPageBreak/>
              <w:t>Demokracie</w:t>
            </w:r>
          </w:p>
          <w:p w:rsidR="00DC63C4" w:rsidRDefault="00DC63C4" w:rsidP="004769DB">
            <w:r>
              <w:t>Základní listina práv a svobod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 w:rsidRPr="00F90A2F">
              <w:rPr>
                <w:color w:val="FF0000"/>
              </w:rPr>
              <w:t>Obrana státu</w:t>
            </w:r>
          </w:p>
        </w:tc>
        <w:tc>
          <w:tcPr>
            <w:tcW w:w="2519" w:type="dxa"/>
          </w:tcPr>
          <w:p w:rsidR="00DC63C4" w:rsidRDefault="00DC63C4" w:rsidP="004769DB">
            <w:r>
              <w:t>typy a formy státu</w:t>
            </w:r>
          </w:p>
          <w:p w:rsidR="00DC63C4" w:rsidRDefault="00DC63C4" w:rsidP="004769DB">
            <w:r>
              <w:t>demokratické zásady</w:t>
            </w:r>
          </w:p>
          <w:p w:rsidR="00DC63C4" w:rsidRDefault="00DC63C4" w:rsidP="004769DB">
            <w:r>
              <w:t>práva dětí</w:t>
            </w:r>
          </w:p>
          <w:p w:rsidR="00DC63C4" w:rsidRDefault="00DC63C4" w:rsidP="004769DB">
            <w:r>
              <w:t>základní listina práv a svobod</w:t>
            </w:r>
          </w:p>
          <w:p w:rsidR="00DC63C4" w:rsidRPr="00F90A2F" w:rsidRDefault="00DC63C4" w:rsidP="004769DB">
            <w:pPr>
              <w:pStyle w:val="Zpat"/>
              <w:tabs>
                <w:tab w:val="clear" w:pos="4536"/>
                <w:tab w:val="clear" w:pos="9072"/>
              </w:tabs>
              <w:rPr>
                <w:color w:val="FF0000"/>
              </w:rPr>
            </w:pPr>
            <w:r w:rsidRPr="00F90A2F">
              <w:rPr>
                <w:color w:val="FF0000"/>
              </w:rPr>
              <w:t>Obrana státu</w:t>
            </w:r>
          </w:p>
        </w:tc>
        <w:tc>
          <w:tcPr>
            <w:tcW w:w="2677" w:type="dxa"/>
          </w:tcPr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Výchova demokratického občana - občan, občanská společnost a stát, </w:t>
            </w: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>principy demokracie jako formy vlády a způsobu rozhodování</w:t>
            </w:r>
          </w:p>
          <w:p w:rsidR="00DC63C4" w:rsidRDefault="00DC63C4" w:rsidP="004769DB">
            <w:pPr>
              <w:rPr>
                <w:color w:val="3366FF"/>
              </w:rPr>
            </w:pP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lastRenderedPageBreak/>
              <w:t>Multikulturní výchova - kulturní diference, princip soc. smíru a solidarity</w:t>
            </w:r>
          </w:p>
          <w:p w:rsidR="00DC63C4" w:rsidRDefault="00DC63C4" w:rsidP="004769DB">
            <w:pPr>
              <w:rPr>
                <w:color w:val="3366FF"/>
              </w:rPr>
            </w:pP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>Mediální výchova - kritické čtení, interpretace vztahu mediálních sdělení a reality</w:t>
            </w:r>
          </w:p>
          <w:p w:rsidR="00DC63C4" w:rsidRDefault="00DC63C4" w:rsidP="004769DB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DC63C4" w:rsidTr="00AC4A5A">
        <w:tc>
          <w:tcPr>
            <w:tcW w:w="2833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Zhodnotí a na příkladech doloží význam vzájemné solidarity mezi lidmi, Vyjádří své možnosti, jak může v případě potřeby pomáhat lidem v nouzi a jak pomoci v situacích ohrožení a obrany státu</w:t>
            </w:r>
          </w:p>
        </w:tc>
        <w:tc>
          <w:tcPr>
            <w:tcW w:w="4003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Seznámí se s pojmem solidarita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je schopný posoudit a doložit její význam.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Popíše, jak by mohl pomoci lidem v nouzi a v situacích ohrožení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vysvětlí, proč je důležitá vzájemná solidarita mezi lidmi v situacích ohrožení (záplavy, požáry..).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Popíše situace, kdy je třeba bránit stát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Navrhne, jak může pomoci v konkrétním případě ohrožení.</w:t>
            </w:r>
          </w:p>
        </w:tc>
        <w:tc>
          <w:tcPr>
            <w:tcW w:w="1962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Společnost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Obrana státu</w:t>
            </w:r>
          </w:p>
        </w:tc>
        <w:tc>
          <w:tcPr>
            <w:tcW w:w="251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lidská solidarita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pomoc lidem v nouzi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potřební lidé ve společnosti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obrana státu</w:t>
            </w:r>
          </w:p>
        </w:tc>
        <w:tc>
          <w:tcPr>
            <w:tcW w:w="2677" w:type="dxa"/>
          </w:tcPr>
          <w:p w:rsidR="00DC63C4" w:rsidRPr="001A4C89" w:rsidRDefault="00DC63C4" w:rsidP="004769DB">
            <w:pPr>
              <w:rPr>
                <w:color w:val="00B050"/>
              </w:rPr>
            </w:pPr>
          </w:p>
        </w:tc>
      </w:tr>
      <w:tr w:rsidR="00DC63C4" w:rsidTr="00AC4A5A">
        <w:tc>
          <w:tcPr>
            <w:tcW w:w="2833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lastRenderedPageBreak/>
              <w:t>Rozpoznává netolerantní, rasistické, xenofobní a extremistické projevy v chování lidí a zaujímá aktivní postoj proti všem projevům lidské nesnášenlivosti.</w:t>
            </w:r>
          </w:p>
        </w:tc>
        <w:tc>
          <w:tcPr>
            <w:tcW w:w="4003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Pochopí pojmy xenofobie, rasismus a extremismus.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Rozpozná projevy rasové nesnášenlivosti, důvody vzniku a vysvětlí, k jakým důsledkům může vést.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Uvědomí si závažnost lidské nesnášenlivosti.</w:t>
            </w:r>
          </w:p>
        </w:tc>
        <w:tc>
          <w:tcPr>
            <w:tcW w:w="1962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Lidská nesnášenlivost</w:t>
            </w:r>
          </w:p>
        </w:tc>
        <w:tc>
          <w:tcPr>
            <w:tcW w:w="2519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rozdíly mezi lidmi (přirozené i sociální)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rovné postavení mužů a žen ve společnosti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rasová nesnášenlivost</w:t>
            </w:r>
          </w:p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 xml:space="preserve"> </w:t>
            </w:r>
          </w:p>
        </w:tc>
        <w:tc>
          <w:tcPr>
            <w:tcW w:w="2677" w:type="dxa"/>
          </w:tcPr>
          <w:p w:rsidR="00DC63C4" w:rsidRPr="001A4C89" w:rsidRDefault="00DC63C4" w:rsidP="004769DB">
            <w:pPr>
              <w:rPr>
                <w:color w:val="00B050"/>
              </w:rPr>
            </w:pPr>
            <w:r w:rsidRPr="001A4C89">
              <w:rPr>
                <w:color w:val="00B050"/>
              </w:rPr>
              <w:t>Průřezové téma: Multikulturní výchova - etnický původ</w:t>
            </w:r>
          </w:p>
        </w:tc>
      </w:tr>
      <w:tr w:rsidR="00DC63C4" w:rsidTr="00C8712E">
        <w:tc>
          <w:tcPr>
            <w:tcW w:w="2833" w:type="dxa"/>
          </w:tcPr>
          <w:p w:rsidR="00DC63C4" w:rsidRDefault="00DC63C4" w:rsidP="004769DB">
            <w:r>
              <w:t>Popíše vliv začlenění ČR do EU na každodenní život občanů, uvede příklady práv občanů ČR v rámci EU i možných způsobů jejich uplatňování.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>
              <w:t xml:space="preserve">Uvede některé významné mezinárodní organizace a společenství, k nimž má vztah ČR, posoudí jejich význam ve světovém dění a popíše výhody spolupráce mezi státy, </w:t>
            </w:r>
            <w:r w:rsidRPr="00F90A2F">
              <w:rPr>
                <w:color w:val="FF0000"/>
              </w:rPr>
              <w:t>včetně zajišťování obrany státu a účasti v zahraničních misích</w:t>
            </w:r>
          </w:p>
          <w:p w:rsidR="00DC63C4" w:rsidRDefault="00DC63C4" w:rsidP="004769DB"/>
        </w:tc>
        <w:tc>
          <w:tcPr>
            <w:tcW w:w="4003" w:type="dxa"/>
          </w:tcPr>
          <w:p w:rsidR="00DC63C4" w:rsidRDefault="00DC63C4" w:rsidP="004769DB">
            <w:r>
              <w:t>Zná symboly a nejdůležitější orgány EU a jejich fungování.</w:t>
            </w:r>
          </w:p>
          <w:p w:rsidR="00DC63C4" w:rsidRDefault="00DC63C4" w:rsidP="004769DB">
            <w:r>
              <w:t>Umí vyhledat členské státy EU a další informace o nich.</w:t>
            </w:r>
          </w:p>
          <w:p w:rsidR="00DC63C4" w:rsidRDefault="00DC63C4" w:rsidP="004769DB">
            <w:r>
              <w:t>Popíše vliv začlenění ČR do EU na každodenní život občanů.</w:t>
            </w:r>
          </w:p>
          <w:p w:rsidR="00DC63C4" w:rsidRDefault="00DC63C4" w:rsidP="004769DB">
            <w:r>
              <w:t>Uvede příklady práv a možností občanů ČR v rámci EU.</w:t>
            </w:r>
          </w:p>
          <w:p w:rsidR="00DC63C4" w:rsidRDefault="00DC63C4" w:rsidP="004769DB">
            <w:r>
              <w:t>Uvede některé významné mezinárodní organizace a společenství, vyhledává o nich další informace.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 w:rsidRPr="00F90A2F">
              <w:rPr>
                <w:color w:val="FF0000"/>
              </w:rPr>
              <w:t>Uvede příklady zahraničních misí Armády ČR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</w:p>
          <w:p w:rsidR="00DC63C4" w:rsidRDefault="00DC63C4" w:rsidP="004769DB"/>
        </w:tc>
        <w:tc>
          <w:tcPr>
            <w:tcW w:w="1962" w:type="dxa"/>
          </w:tcPr>
          <w:p w:rsidR="00DC63C4" w:rsidRDefault="00DC63C4" w:rsidP="004769DB">
            <w:r>
              <w:t>Evropská Unie</w:t>
            </w:r>
          </w:p>
          <w:p w:rsidR="00DC63C4" w:rsidRDefault="00DC63C4" w:rsidP="004769DB">
            <w:r>
              <w:t>Mezinárodní organizace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 w:rsidRPr="00F90A2F">
              <w:rPr>
                <w:color w:val="FF0000"/>
              </w:rPr>
              <w:t>Armáda ČR</w:t>
            </w:r>
          </w:p>
        </w:tc>
        <w:tc>
          <w:tcPr>
            <w:tcW w:w="2519" w:type="dxa"/>
          </w:tcPr>
          <w:p w:rsidR="00DC63C4" w:rsidRDefault="00DC63C4" w:rsidP="004769DB">
            <w:pPr>
              <w:pStyle w:val="Zkladntextodsazen3"/>
              <w:ind w:left="0"/>
            </w:pPr>
            <w:r>
              <w:t>Evropská Unie</w:t>
            </w:r>
          </w:p>
          <w:p w:rsidR="00DC63C4" w:rsidRDefault="00DC63C4" w:rsidP="004769DB">
            <w:r>
              <w:t>mezinárodní organizace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>
              <w:rPr>
                <w:color w:val="FF0000"/>
              </w:rPr>
              <w:t>Rada Evropy, NATO, OSN</w:t>
            </w:r>
          </w:p>
        </w:tc>
        <w:tc>
          <w:tcPr>
            <w:tcW w:w="2677" w:type="dxa"/>
          </w:tcPr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r>
              <w:rPr>
                <w:color w:val="3366FF"/>
              </w:rPr>
              <w:t>Výchova k myšlení v evropských  a globálních souvislostech - Jsme Evropané (projekt Evropský týden)</w:t>
            </w:r>
          </w:p>
        </w:tc>
      </w:tr>
      <w:tr w:rsidR="00DC63C4" w:rsidTr="00C8712E">
        <w:tc>
          <w:tcPr>
            <w:tcW w:w="2833" w:type="dxa"/>
          </w:tcPr>
          <w:p w:rsidR="00DC63C4" w:rsidRDefault="00DC63C4" w:rsidP="004769DB">
            <w:r>
              <w:t>Uvede příklady některých projevů globalizace, porovná jejich klady a zápory.</w:t>
            </w:r>
          </w:p>
          <w:p w:rsidR="00DC63C4" w:rsidRDefault="00DC63C4" w:rsidP="004769DB">
            <w:r>
              <w:t xml:space="preserve">Uvede některé globální problémy současnosti, vyjádří na ně svůj osobní </w:t>
            </w:r>
            <w:r>
              <w:lastRenderedPageBreak/>
              <w:t>názor a popíše jejich hlavní příčiny i možné důsledky pro život lidstva.</w:t>
            </w:r>
          </w:p>
          <w:p w:rsidR="00DC63C4" w:rsidRDefault="00DC63C4" w:rsidP="004769DB">
            <w:r>
              <w:t>Objasní souvislosti globálních a lokálních problémů, uvede příklady možných projevů a způsobů řešení globálních problémů na lokální úrovni – v obci, regionu.</w:t>
            </w:r>
          </w:p>
        </w:tc>
        <w:tc>
          <w:tcPr>
            <w:tcW w:w="4003" w:type="dxa"/>
          </w:tcPr>
          <w:p w:rsidR="00DC63C4" w:rsidRDefault="00DC63C4" w:rsidP="004769DB">
            <w:r>
              <w:lastRenderedPageBreak/>
              <w:t>Uvede příklady některých projevů globalizace, porovná jejich klady a zápory.</w:t>
            </w:r>
          </w:p>
          <w:p w:rsidR="00DC63C4" w:rsidRDefault="00DC63C4" w:rsidP="004769DB">
            <w:r>
              <w:t>Orientuje se v některých globálních problémech současnosti, umí najít informace v médiích, na internetu. A interpretuje je.</w:t>
            </w:r>
          </w:p>
          <w:p w:rsidR="00DC63C4" w:rsidRDefault="00DC63C4" w:rsidP="004769DB">
            <w:r>
              <w:lastRenderedPageBreak/>
              <w:t>Chápe souvislosti globálních a lokálních problémů (na úrovni státu, obce).</w:t>
            </w:r>
          </w:p>
          <w:p w:rsidR="00DC63C4" w:rsidRDefault="00DC63C4" w:rsidP="004769DB">
            <w:r>
              <w:t>Popíše lokální problémy v naší obci, jejich příčiny, vyjádří na ně svůj názor.</w:t>
            </w:r>
          </w:p>
          <w:p w:rsidR="00DC63C4" w:rsidRDefault="00DC63C4" w:rsidP="004769DB">
            <w:r>
              <w:t>Sleduje a vyjadřuje svůj názor na aktuální globální či lokální problémy.</w:t>
            </w:r>
          </w:p>
          <w:p w:rsidR="00DC63C4" w:rsidRDefault="00DC63C4" w:rsidP="004769DB"/>
        </w:tc>
        <w:tc>
          <w:tcPr>
            <w:tcW w:w="1962" w:type="dxa"/>
          </w:tcPr>
          <w:p w:rsidR="00DC63C4" w:rsidRDefault="00DC63C4" w:rsidP="004769DB">
            <w:r>
              <w:lastRenderedPageBreak/>
              <w:t>Globalizace</w:t>
            </w:r>
          </w:p>
        </w:tc>
        <w:tc>
          <w:tcPr>
            <w:tcW w:w="2519" w:type="dxa"/>
          </w:tcPr>
          <w:p w:rsidR="00DC63C4" w:rsidRDefault="00DC63C4" w:rsidP="004769DB">
            <w:r>
              <w:t>globální problémy</w:t>
            </w:r>
          </w:p>
          <w:p w:rsidR="00DC63C4" w:rsidRDefault="00DC63C4" w:rsidP="004769DB">
            <w:r>
              <w:t xml:space="preserve">lokální problémy </w:t>
            </w:r>
          </w:p>
          <w:p w:rsidR="00DC63C4" w:rsidRDefault="00DC63C4" w:rsidP="004769DB"/>
        </w:tc>
        <w:tc>
          <w:tcPr>
            <w:tcW w:w="2677" w:type="dxa"/>
          </w:tcPr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 xml:space="preserve">Průřezové téma: </w:t>
            </w:r>
          </w:p>
          <w:p w:rsidR="00DC63C4" w:rsidRDefault="00DC63C4" w:rsidP="004769DB">
            <w:pPr>
              <w:rPr>
                <w:color w:val="3366FF"/>
              </w:rPr>
            </w:pPr>
            <w:r>
              <w:rPr>
                <w:color w:val="3366FF"/>
              </w:rPr>
              <w:t>Mediální výchova - kritické čtení, interpretace vztahu mediálních sdělení a reality</w:t>
            </w:r>
          </w:p>
          <w:p w:rsidR="00DC63C4" w:rsidRDefault="00DC63C4" w:rsidP="004769DB">
            <w:pPr>
              <w:rPr>
                <w:color w:val="3366FF"/>
              </w:rPr>
            </w:pPr>
          </w:p>
          <w:p w:rsidR="00DC63C4" w:rsidRDefault="00DC63C4" w:rsidP="004769DB">
            <w:pPr>
              <w:rPr>
                <w:color w:val="3366FF"/>
              </w:rPr>
            </w:pPr>
          </w:p>
        </w:tc>
      </w:tr>
      <w:tr w:rsidR="00DC63C4" w:rsidTr="00C8712E">
        <w:tc>
          <w:tcPr>
            <w:tcW w:w="2833" w:type="dxa"/>
          </w:tcPr>
          <w:p w:rsidR="00DC63C4" w:rsidRPr="00F90A2F" w:rsidRDefault="00DC63C4" w:rsidP="004769DB">
            <w:pPr>
              <w:rPr>
                <w:color w:val="FF0000"/>
              </w:rPr>
            </w:pPr>
            <w:r>
              <w:lastRenderedPageBreak/>
              <w:t xml:space="preserve">Uvede příklady mezinárodního terorismu a zaujme vlastní postoj ke způsobům jeho potírání. </w:t>
            </w:r>
            <w:r w:rsidRPr="00F90A2F">
              <w:rPr>
                <w:color w:val="FF0000"/>
              </w:rPr>
              <w:t>Objasní roli ozbrojených sil ČR při zajišťování obrany státu a při řešení krizí nevojenského charakteru.</w:t>
            </w:r>
          </w:p>
          <w:p w:rsidR="00DC63C4" w:rsidRDefault="00DC63C4" w:rsidP="004769DB">
            <w:r>
              <w:t>Rozlišuje projevy vlastenectví od projevů nacionalismu.</w:t>
            </w:r>
          </w:p>
          <w:p w:rsidR="00DC63C4" w:rsidRDefault="00DC63C4" w:rsidP="004769DB">
            <w:r>
              <w:t>Kriticky přistupuje k mediálním informacím, vyjádří svůj postoj k působení propagandy a reklamy na veřejné mínění a chování lidí.</w:t>
            </w:r>
          </w:p>
        </w:tc>
        <w:tc>
          <w:tcPr>
            <w:tcW w:w="4003" w:type="dxa"/>
          </w:tcPr>
          <w:p w:rsidR="00DC63C4" w:rsidRDefault="00DC63C4" w:rsidP="004769DB">
            <w:r>
              <w:t>Uvede příklady mezinárodního terorismu, umí vyhledat příslušné informace</w:t>
            </w:r>
          </w:p>
          <w:p w:rsidR="00DC63C4" w:rsidRDefault="00DC63C4" w:rsidP="004769DB">
            <w:r>
              <w:t>Umí vyjádřit svůj názor na způsoby jeho potírání</w:t>
            </w:r>
          </w:p>
          <w:p w:rsidR="00DC63C4" w:rsidRDefault="00DC63C4" w:rsidP="004769DB">
            <w:r>
              <w:t>Sleduje aktuální informace o terorismu ve světě  a o preventivních opatřeních proti terorismu v ČR</w:t>
            </w:r>
          </w:p>
          <w:p w:rsidR="00DC63C4" w:rsidRPr="00F90A2F" w:rsidRDefault="00DC63C4" w:rsidP="004769DB">
            <w:pPr>
              <w:rPr>
                <w:color w:val="FF0000"/>
              </w:rPr>
            </w:pPr>
            <w:r w:rsidRPr="00F90A2F">
              <w:rPr>
                <w:color w:val="FF0000"/>
              </w:rPr>
              <w:t>Na příkladech objasní národní i mezinárodní úkoly Armády ČR</w:t>
            </w:r>
          </w:p>
        </w:tc>
        <w:tc>
          <w:tcPr>
            <w:tcW w:w="1962" w:type="dxa"/>
          </w:tcPr>
          <w:p w:rsidR="00DC63C4" w:rsidRDefault="00DC63C4" w:rsidP="004769DB">
            <w:r>
              <w:t>Terorismus</w:t>
            </w:r>
          </w:p>
          <w:p w:rsidR="00DC63C4" w:rsidRPr="00654A0A" w:rsidRDefault="00DC63C4" w:rsidP="004769DB">
            <w:pPr>
              <w:rPr>
                <w:color w:val="FF0000"/>
              </w:rPr>
            </w:pPr>
            <w:r w:rsidRPr="00654A0A">
              <w:rPr>
                <w:color w:val="FF0000"/>
              </w:rPr>
              <w:t>Armáda ČR</w:t>
            </w:r>
          </w:p>
        </w:tc>
        <w:tc>
          <w:tcPr>
            <w:tcW w:w="2519" w:type="dxa"/>
          </w:tcPr>
          <w:p w:rsidR="00DC63C4" w:rsidRDefault="00DC63C4" w:rsidP="004769DB">
            <w:r>
              <w:t>terorismus ve světě</w:t>
            </w:r>
          </w:p>
          <w:p w:rsidR="00DC63C4" w:rsidRDefault="00DC63C4" w:rsidP="004769DB">
            <w:r>
              <w:t>terorismus v ČR</w:t>
            </w:r>
          </w:p>
          <w:p w:rsidR="00DC63C4" w:rsidRPr="00654A0A" w:rsidRDefault="00DC63C4" w:rsidP="004769DB">
            <w:pPr>
              <w:rPr>
                <w:color w:val="FF0000"/>
              </w:rPr>
            </w:pPr>
            <w:r>
              <w:rPr>
                <w:color w:val="FF0000"/>
              </w:rPr>
              <w:t>války a jejich řešení</w:t>
            </w:r>
          </w:p>
        </w:tc>
        <w:tc>
          <w:tcPr>
            <w:tcW w:w="2677" w:type="dxa"/>
          </w:tcPr>
          <w:p w:rsidR="00DC63C4" w:rsidRDefault="00DC63C4" w:rsidP="004769DB"/>
        </w:tc>
      </w:tr>
    </w:tbl>
    <w:p w:rsidR="00DC63C4" w:rsidRDefault="00DC63C4" w:rsidP="00DC63C4"/>
    <w:p w:rsidR="00DC63C4" w:rsidRDefault="00DC63C4" w:rsidP="00DC63C4">
      <w:pPr>
        <w:pStyle w:val="Zpat"/>
        <w:tabs>
          <w:tab w:val="clear" w:pos="4536"/>
          <w:tab w:val="clear" w:pos="9072"/>
        </w:tabs>
      </w:pPr>
    </w:p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DC63C4" w:rsidRDefault="00DC63C4" w:rsidP="00DC63C4"/>
    <w:p w:rsidR="00BA328B" w:rsidRDefault="00DC63C4" w:rsidP="00DC63C4">
      <w:r>
        <w:br w:type="page"/>
      </w:r>
    </w:p>
    <w:sectPr w:rsidR="00BA328B" w:rsidSect="00DC63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3C4"/>
    <w:rsid w:val="004C00B8"/>
    <w:rsid w:val="00A220DE"/>
    <w:rsid w:val="00AC4A5A"/>
    <w:rsid w:val="00BA328B"/>
    <w:rsid w:val="00C15BE8"/>
    <w:rsid w:val="00C8712E"/>
    <w:rsid w:val="00DC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4134-DCBC-4CDE-9F62-D950B494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6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C63C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C6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DC63C4"/>
    <w:pPr>
      <w:ind w:left="52"/>
    </w:pPr>
  </w:style>
  <w:style w:type="character" w:customStyle="1" w:styleId="Zkladntextodsazen3Char">
    <w:name w:val="Základní text odsazený 3 Char"/>
    <w:basedOn w:val="Standardnpsmoodstavce"/>
    <w:link w:val="Zkladntextodsazen3"/>
    <w:rsid w:val="00DC63C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DC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2164</Words>
  <Characters>12768</Characters>
  <Application>Microsoft Office Word</Application>
  <DocSecurity>4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Čiháková</dc:creator>
  <cp:keywords/>
  <dc:description/>
  <cp:lastModifiedBy>Hana Prchlíková</cp:lastModifiedBy>
  <cp:revision>2</cp:revision>
  <dcterms:created xsi:type="dcterms:W3CDTF">2016-09-05T10:40:00Z</dcterms:created>
  <dcterms:modified xsi:type="dcterms:W3CDTF">2016-09-05T10:40:00Z</dcterms:modified>
</cp:coreProperties>
</file>